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B9C5" w14:textId="30EE1E11" w:rsidR="00B409ED" w:rsidRDefault="00B409ED" w:rsidP="00B409ED">
      <w:pPr>
        <w:pStyle w:val="Bezmezer"/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 xml:space="preserve">ZMĚNA Č. </w:t>
      </w:r>
      <w:r w:rsidR="00B62AC3">
        <w:rPr>
          <w:rFonts w:ascii="Arial" w:hAnsi="Arial" w:cs="Arial"/>
          <w:b/>
          <w:sz w:val="72"/>
          <w:szCs w:val="80"/>
        </w:rPr>
        <w:t>2</w:t>
      </w:r>
    </w:p>
    <w:p w14:paraId="4623AB55" w14:textId="77777777" w:rsidR="00B409ED" w:rsidRPr="00FF0E71" w:rsidRDefault="00B409ED" w:rsidP="00B409ED">
      <w:pPr>
        <w:pStyle w:val="Bezmezer"/>
        <w:jc w:val="center"/>
        <w:rPr>
          <w:rFonts w:ascii="Arial" w:hAnsi="Arial" w:cs="Arial"/>
          <w:b/>
          <w:sz w:val="72"/>
          <w:szCs w:val="80"/>
        </w:rPr>
      </w:pPr>
      <w:r w:rsidRPr="00FF0E71">
        <w:rPr>
          <w:rFonts w:ascii="Arial" w:hAnsi="Arial" w:cs="Arial"/>
          <w:b/>
          <w:sz w:val="72"/>
          <w:szCs w:val="80"/>
        </w:rPr>
        <w:t>ÚZEMNÍ</w:t>
      </w:r>
      <w:r>
        <w:rPr>
          <w:rFonts w:ascii="Arial" w:hAnsi="Arial" w:cs="Arial"/>
          <w:b/>
          <w:sz w:val="72"/>
          <w:szCs w:val="80"/>
        </w:rPr>
        <w:t>HO</w:t>
      </w:r>
      <w:r w:rsidRPr="00FF0E71">
        <w:rPr>
          <w:rFonts w:ascii="Arial" w:hAnsi="Arial" w:cs="Arial"/>
          <w:b/>
          <w:sz w:val="72"/>
          <w:szCs w:val="80"/>
        </w:rPr>
        <w:t xml:space="preserve"> PLÁN</w:t>
      </w:r>
      <w:r>
        <w:rPr>
          <w:rFonts w:ascii="Arial" w:hAnsi="Arial" w:cs="Arial"/>
          <w:b/>
          <w:sz w:val="72"/>
          <w:szCs w:val="80"/>
        </w:rPr>
        <w:t>U</w:t>
      </w:r>
    </w:p>
    <w:p w14:paraId="6170C3E1" w14:textId="7145A1A3" w:rsidR="00B409ED" w:rsidRDefault="00B62AC3" w:rsidP="00B409ED">
      <w:pPr>
        <w:pStyle w:val="Bezmezer"/>
        <w:jc w:val="center"/>
        <w:rPr>
          <w:rFonts w:ascii="Arial" w:hAnsi="Arial" w:cs="Arial"/>
          <w:b/>
          <w:sz w:val="72"/>
          <w:szCs w:val="80"/>
        </w:rPr>
      </w:pPr>
      <w:r>
        <w:rPr>
          <w:rFonts w:ascii="Arial" w:hAnsi="Arial" w:cs="Arial"/>
          <w:b/>
          <w:sz w:val="72"/>
          <w:szCs w:val="80"/>
        </w:rPr>
        <w:t>BRUMOVICE</w:t>
      </w:r>
    </w:p>
    <w:p w14:paraId="250BA112" w14:textId="77777777" w:rsidR="00B22A8C" w:rsidRDefault="00B22A8C" w:rsidP="00B22A8C">
      <w:pPr>
        <w:pStyle w:val="Bezmezer"/>
        <w:jc w:val="center"/>
        <w:rPr>
          <w:rFonts w:ascii="Arial" w:hAnsi="Arial" w:cs="Arial"/>
          <w:b/>
          <w:sz w:val="52"/>
          <w:szCs w:val="52"/>
        </w:rPr>
      </w:pPr>
    </w:p>
    <w:p w14:paraId="4A2EEB1B" w14:textId="77777777" w:rsidR="00B22A8C" w:rsidRDefault="00B22A8C" w:rsidP="00B22A8C">
      <w:pPr>
        <w:pStyle w:val="Bezmezer"/>
        <w:jc w:val="center"/>
        <w:rPr>
          <w:rFonts w:ascii="Arial" w:hAnsi="Arial" w:cs="Arial"/>
          <w:b/>
          <w:sz w:val="52"/>
          <w:szCs w:val="52"/>
        </w:rPr>
      </w:pPr>
    </w:p>
    <w:p w14:paraId="04FE5429" w14:textId="77777777" w:rsidR="00B22A8C" w:rsidRDefault="00B22A8C" w:rsidP="00B22A8C">
      <w:pPr>
        <w:pStyle w:val="Bezmezer"/>
        <w:jc w:val="center"/>
        <w:rPr>
          <w:rFonts w:ascii="Arial" w:hAnsi="Arial" w:cs="Arial"/>
          <w:b/>
          <w:sz w:val="52"/>
          <w:szCs w:val="52"/>
        </w:rPr>
      </w:pPr>
    </w:p>
    <w:p w14:paraId="2BEF6B35" w14:textId="77777777" w:rsidR="00B22A8C" w:rsidRDefault="00B22A8C" w:rsidP="00B22A8C">
      <w:pPr>
        <w:pStyle w:val="Bezmezer"/>
        <w:jc w:val="center"/>
        <w:rPr>
          <w:rFonts w:ascii="Arial" w:hAnsi="Arial" w:cs="Arial"/>
          <w:b/>
          <w:sz w:val="52"/>
          <w:szCs w:val="52"/>
        </w:rPr>
      </w:pPr>
    </w:p>
    <w:p w14:paraId="1AF0A094" w14:textId="77777777" w:rsidR="00B22A8C" w:rsidRDefault="00B22A8C" w:rsidP="00B22A8C">
      <w:pPr>
        <w:pStyle w:val="Bezmezer"/>
        <w:jc w:val="center"/>
        <w:rPr>
          <w:rFonts w:ascii="Arial" w:hAnsi="Arial" w:cs="Arial"/>
          <w:b/>
          <w:sz w:val="52"/>
          <w:szCs w:val="52"/>
        </w:rPr>
      </w:pPr>
    </w:p>
    <w:p w14:paraId="1C4D1CD1" w14:textId="77777777" w:rsidR="00B22A8C" w:rsidRDefault="00B22A8C" w:rsidP="00B22A8C">
      <w:pPr>
        <w:pStyle w:val="Bezmezer"/>
        <w:jc w:val="center"/>
        <w:rPr>
          <w:rFonts w:ascii="Arial" w:hAnsi="Arial" w:cs="Arial"/>
          <w:b/>
          <w:sz w:val="52"/>
          <w:szCs w:val="52"/>
        </w:rPr>
      </w:pPr>
    </w:p>
    <w:p w14:paraId="5557499A" w14:textId="77777777" w:rsidR="00B22A8C" w:rsidRDefault="00B22A8C" w:rsidP="00B22A8C">
      <w:pPr>
        <w:pStyle w:val="Bezmezer"/>
        <w:jc w:val="center"/>
        <w:rPr>
          <w:rFonts w:ascii="Arial" w:hAnsi="Arial" w:cs="Arial"/>
          <w:b/>
          <w:sz w:val="52"/>
          <w:szCs w:val="52"/>
        </w:rPr>
      </w:pPr>
    </w:p>
    <w:p w14:paraId="10AF8452" w14:textId="77777777" w:rsidR="00B22A8C" w:rsidRDefault="00B22A8C" w:rsidP="00B22A8C">
      <w:pPr>
        <w:pStyle w:val="Bezmezer"/>
        <w:jc w:val="center"/>
        <w:rPr>
          <w:rFonts w:ascii="Arial" w:hAnsi="Arial" w:cs="Arial"/>
          <w:b/>
          <w:sz w:val="52"/>
          <w:szCs w:val="52"/>
        </w:rPr>
      </w:pPr>
    </w:p>
    <w:p w14:paraId="3873FC6E" w14:textId="77777777" w:rsidR="00B22A8C" w:rsidRDefault="00B22A8C" w:rsidP="00B22A8C">
      <w:pPr>
        <w:pStyle w:val="Bezmezer"/>
        <w:jc w:val="center"/>
        <w:rPr>
          <w:rFonts w:ascii="Arial" w:hAnsi="Arial" w:cs="Arial"/>
          <w:b/>
          <w:sz w:val="52"/>
          <w:szCs w:val="52"/>
        </w:rPr>
      </w:pPr>
    </w:p>
    <w:p w14:paraId="3E176D13" w14:textId="77777777" w:rsidR="00B409ED" w:rsidRDefault="00B409ED" w:rsidP="00B22A8C">
      <w:pPr>
        <w:pStyle w:val="Bezmezer"/>
        <w:rPr>
          <w:rFonts w:ascii="Arial" w:hAnsi="Arial" w:cs="Arial"/>
          <w:b/>
          <w:sz w:val="48"/>
          <w:szCs w:val="48"/>
        </w:rPr>
      </w:pPr>
    </w:p>
    <w:p w14:paraId="6CC42AC0" w14:textId="77777777" w:rsidR="00972E21" w:rsidRPr="00972E21" w:rsidRDefault="00972E21" w:rsidP="00B22A8C">
      <w:pPr>
        <w:pStyle w:val="Bezmezer"/>
        <w:rPr>
          <w:rFonts w:ascii="Arial" w:hAnsi="Arial" w:cs="Arial"/>
          <w:b/>
          <w:sz w:val="40"/>
          <w:szCs w:val="40"/>
        </w:rPr>
      </w:pPr>
    </w:p>
    <w:tbl>
      <w:tblPr>
        <w:tblpPr w:leftFromText="142" w:rightFromText="142" w:vertAnchor="text" w:horzAnchor="margin" w:tblpXSpec="right" w:tblpY="1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8"/>
        <w:gridCol w:w="2977"/>
      </w:tblGrid>
      <w:tr w:rsidR="00DC127E" w14:paraId="3190D2BA" w14:textId="77777777" w:rsidTr="0060150C">
        <w:trPr>
          <w:trHeight w:val="624"/>
        </w:trPr>
        <w:tc>
          <w:tcPr>
            <w:tcW w:w="94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EC47F2" w14:textId="3B514515" w:rsidR="00DC127E" w:rsidRDefault="00DC127E">
            <w:pPr>
              <w:jc w:val="center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48"/>
              </w:rPr>
              <w:t>NÁVRH – TEXTOVÁ ČÁST</w:t>
            </w:r>
          </w:p>
        </w:tc>
      </w:tr>
      <w:tr w:rsidR="0060150C" w:rsidRPr="001E7304" w14:paraId="3F18CE20" w14:textId="77777777" w:rsidTr="0060150C">
        <w:trPr>
          <w:trHeight w:val="397"/>
        </w:trPr>
        <w:tc>
          <w:tcPr>
            <w:tcW w:w="9445" w:type="dxa"/>
            <w:gridSpan w:val="2"/>
            <w:tcBorders>
              <w:top w:val="single" w:sz="12" w:space="0" w:color="auto"/>
            </w:tcBorders>
            <w:vAlign w:val="center"/>
          </w:tcPr>
          <w:p w14:paraId="4CB10BA6" w14:textId="797709D1" w:rsidR="0060150C" w:rsidRPr="001309CF" w:rsidRDefault="0060150C" w:rsidP="008E0854">
            <w:pPr>
              <w:jc w:val="center"/>
              <w:rPr>
                <w:rFonts w:ascii="Arial Narrow" w:hAnsi="Arial Narrow" w:cs="Arial"/>
                <w:b/>
                <w:bCs/>
                <w:szCs w:val="40"/>
              </w:rPr>
            </w:pPr>
            <w:r w:rsidRPr="001309CF">
              <w:rPr>
                <w:rFonts w:ascii="Arial Narrow" w:hAnsi="Arial Narrow" w:cs="Arial"/>
                <w:b/>
                <w:bCs/>
                <w:szCs w:val="40"/>
              </w:rPr>
              <w:t xml:space="preserve">NÁVRH </w:t>
            </w:r>
            <w:r w:rsidRPr="003C77D7">
              <w:rPr>
                <w:rFonts w:ascii="Arial Narrow" w:hAnsi="Arial Narrow" w:cs="Arial"/>
                <w:b/>
                <w:bCs/>
                <w:szCs w:val="40"/>
              </w:rPr>
              <w:t xml:space="preserve">PRO </w:t>
            </w:r>
            <w:r w:rsidR="00ED46F5" w:rsidRPr="003C77D7">
              <w:rPr>
                <w:rFonts w:ascii="Arial Narrow" w:hAnsi="Arial Narrow" w:cs="Arial"/>
                <w:b/>
                <w:bCs/>
                <w:szCs w:val="40"/>
              </w:rPr>
              <w:t xml:space="preserve">SPOLEČNÉ JEDNÁNÍ A </w:t>
            </w:r>
            <w:r w:rsidRPr="003C77D7">
              <w:rPr>
                <w:rFonts w:ascii="Arial Narrow" w:hAnsi="Arial Narrow" w:cs="Arial"/>
                <w:b/>
                <w:bCs/>
                <w:szCs w:val="40"/>
              </w:rPr>
              <w:t xml:space="preserve">VEŘEJNÉ </w:t>
            </w:r>
            <w:r w:rsidRPr="001309CF">
              <w:rPr>
                <w:rFonts w:ascii="Arial Narrow" w:hAnsi="Arial Narrow" w:cs="Arial"/>
                <w:b/>
                <w:bCs/>
                <w:szCs w:val="40"/>
              </w:rPr>
              <w:t>PROJEDNÁNÍ – 202</w:t>
            </w:r>
            <w:r w:rsidR="00ED46F5">
              <w:rPr>
                <w:rFonts w:ascii="Arial Narrow" w:hAnsi="Arial Narrow" w:cs="Arial"/>
                <w:b/>
                <w:bCs/>
                <w:szCs w:val="40"/>
              </w:rPr>
              <w:t>5</w:t>
            </w:r>
          </w:p>
        </w:tc>
      </w:tr>
      <w:tr w:rsidR="0060150C" w:rsidRPr="001E7304" w14:paraId="198D0D50" w14:textId="77777777" w:rsidTr="0060150C">
        <w:trPr>
          <w:trHeight w:val="397"/>
        </w:trPr>
        <w:tc>
          <w:tcPr>
            <w:tcW w:w="9445" w:type="dxa"/>
            <w:gridSpan w:val="2"/>
            <w:vAlign w:val="center"/>
          </w:tcPr>
          <w:p w14:paraId="35A86DE7" w14:textId="79ECFBA7" w:rsidR="0060150C" w:rsidRPr="001309CF" w:rsidRDefault="0060150C" w:rsidP="008E0854">
            <w:pPr>
              <w:ind w:left="22" w:firstLine="142"/>
              <w:rPr>
                <w:rFonts w:ascii="Arial Narrow" w:hAnsi="Arial Narrow" w:cs="Arial"/>
                <w:b/>
                <w:bCs/>
              </w:rPr>
            </w:pPr>
            <w:r w:rsidRPr="001309CF">
              <w:rPr>
                <w:rFonts w:ascii="Arial Narrow" w:hAnsi="Arial Narrow" w:cs="Arial"/>
                <w:sz w:val="20"/>
                <w:szCs w:val="20"/>
              </w:rPr>
              <w:t xml:space="preserve">Objednatel: </w:t>
            </w:r>
            <w:r w:rsidRPr="001309CF">
              <w:rPr>
                <w:rFonts w:ascii="Arial Narrow" w:hAnsi="Arial Narrow" w:cs="Arial"/>
                <w:sz w:val="20"/>
                <w:szCs w:val="20"/>
              </w:rPr>
              <w:tab/>
              <w:t xml:space="preserve">       </w:t>
            </w:r>
            <w:r w:rsidR="00477F53" w:rsidRPr="001309CF">
              <w:rPr>
                <w:rFonts w:ascii="Arial Narrow" w:hAnsi="Arial Narrow" w:cs="Arial"/>
                <w:b/>
                <w:bCs/>
              </w:rPr>
              <w:t>Obec Brumovice</w:t>
            </w:r>
          </w:p>
        </w:tc>
      </w:tr>
      <w:tr w:rsidR="0060150C" w:rsidRPr="001E7304" w14:paraId="050CE83A" w14:textId="77777777" w:rsidTr="0060150C">
        <w:trPr>
          <w:trHeight w:val="397"/>
        </w:trPr>
        <w:tc>
          <w:tcPr>
            <w:tcW w:w="9445" w:type="dxa"/>
            <w:gridSpan w:val="2"/>
            <w:vAlign w:val="center"/>
          </w:tcPr>
          <w:p w14:paraId="53447A19" w14:textId="28405556" w:rsidR="0060150C" w:rsidRPr="001309CF" w:rsidRDefault="0060150C" w:rsidP="008E0854">
            <w:pPr>
              <w:ind w:firstLine="172"/>
              <w:rPr>
                <w:rFonts w:ascii="Arial Narrow" w:hAnsi="Arial Narrow" w:cs="Arial"/>
                <w:sz w:val="16"/>
              </w:rPr>
            </w:pPr>
            <w:r w:rsidRPr="001309CF">
              <w:rPr>
                <w:rFonts w:ascii="Arial Narrow" w:hAnsi="Arial Narrow" w:cs="Arial"/>
                <w:sz w:val="20"/>
                <w:szCs w:val="20"/>
              </w:rPr>
              <w:t xml:space="preserve">Pořizovatel: </w:t>
            </w:r>
            <w:r w:rsidRPr="001309CF">
              <w:rPr>
                <w:rFonts w:ascii="Arial Narrow" w:hAnsi="Arial Narrow" w:cs="Arial"/>
                <w:sz w:val="20"/>
                <w:szCs w:val="20"/>
              </w:rPr>
              <w:tab/>
              <w:t xml:space="preserve">       </w:t>
            </w:r>
            <w:r w:rsidR="001309CF" w:rsidRPr="001309CF">
              <w:rPr>
                <w:rFonts w:ascii="Arial Narrow" w:hAnsi="Arial Narrow" w:cs="Arial"/>
                <w:b/>
                <w:bCs/>
              </w:rPr>
              <w:t>Obecní</w:t>
            </w:r>
            <w:r w:rsidRPr="001309CF">
              <w:rPr>
                <w:rFonts w:ascii="Arial Narrow" w:hAnsi="Arial Narrow" w:cs="Arial"/>
                <w:b/>
                <w:bCs/>
              </w:rPr>
              <w:t xml:space="preserve"> úřad </w:t>
            </w:r>
            <w:r w:rsidR="001309CF" w:rsidRPr="001309CF">
              <w:rPr>
                <w:rFonts w:ascii="Arial Narrow" w:hAnsi="Arial Narrow" w:cs="Arial"/>
                <w:b/>
                <w:bCs/>
              </w:rPr>
              <w:t xml:space="preserve">Brumovice </w:t>
            </w:r>
            <w:r w:rsidRPr="001309CF">
              <w:rPr>
                <w:rFonts w:ascii="Arial Narrow" w:hAnsi="Arial Narrow" w:cs="Arial"/>
                <w:b/>
                <w:bCs/>
              </w:rPr>
              <w:t xml:space="preserve">  </w:t>
            </w:r>
          </w:p>
        </w:tc>
      </w:tr>
      <w:tr w:rsidR="0060150C" w:rsidRPr="006B4D1A" w14:paraId="30ED05DA" w14:textId="77777777" w:rsidTr="0060150C">
        <w:trPr>
          <w:trHeight w:val="651"/>
        </w:trPr>
        <w:tc>
          <w:tcPr>
            <w:tcW w:w="6468" w:type="dxa"/>
            <w:vMerge w:val="restart"/>
          </w:tcPr>
          <w:p w14:paraId="5B35B610" w14:textId="77777777" w:rsidR="0060150C" w:rsidRDefault="0060150C" w:rsidP="008E0854">
            <w:pPr>
              <w:tabs>
                <w:tab w:val="left" w:pos="1485"/>
                <w:tab w:val="right" w:pos="6129"/>
              </w:tabs>
              <w:spacing w:before="240" w:line="360" w:lineRule="auto"/>
              <w:ind w:firstLine="172"/>
              <w:jc w:val="both"/>
              <w:rPr>
                <w:rFonts w:ascii="Arial Narrow" w:hAnsi="Arial Narrow" w:cs="Arial"/>
                <w:b/>
              </w:rPr>
            </w:pPr>
            <w:r w:rsidRPr="00944058">
              <w:rPr>
                <w:rFonts w:ascii="Arial Narrow" w:hAnsi="Arial Narrow" w:cs="Arial"/>
                <w:sz w:val="20"/>
                <w:szCs w:val="20"/>
              </w:rPr>
              <w:t xml:space="preserve">Zhotovitel: </w:t>
            </w:r>
            <w:r w:rsidRPr="00944058"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  </w:t>
            </w:r>
            <w:r>
              <w:rPr>
                <w:rFonts w:ascii="Arial Narrow" w:hAnsi="Arial Narrow" w:cs="Arial"/>
                <w:b/>
              </w:rPr>
              <w:t>Institut regionálních informací</w:t>
            </w:r>
            <w:r w:rsidRPr="00944058">
              <w:rPr>
                <w:rFonts w:ascii="Arial Narrow" w:hAnsi="Arial Narrow" w:cs="Arial"/>
                <w:b/>
              </w:rPr>
              <w:t xml:space="preserve">, s.r.o.  </w:t>
            </w:r>
          </w:p>
          <w:p w14:paraId="40BEEAE9" w14:textId="2ED5C4A6" w:rsidR="0060150C" w:rsidRPr="00944058" w:rsidRDefault="00C97082" w:rsidP="008E0854">
            <w:pPr>
              <w:tabs>
                <w:tab w:val="left" w:pos="1843"/>
              </w:tabs>
              <w:spacing w:before="60" w:after="60" w:line="360" w:lineRule="auto"/>
              <w:ind w:firstLine="172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Hlavní projektant</w:t>
            </w:r>
            <w:r w:rsidR="0060150C" w:rsidRPr="00944058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 w:rsidR="0060150C" w:rsidRPr="00944058">
              <w:rPr>
                <w:rFonts w:ascii="Arial Narrow" w:hAnsi="Arial Narrow" w:cs="Arial"/>
                <w:sz w:val="20"/>
                <w:szCs w:val="20"/>
              </w:rPr>
              <w:tab/>
            </w:r>
            <w:r w:rsidR="0060150C" w:rsidRPr="00944058">
              <w:rPr>
                <w:rFonts w:ascii="Arial Narrow" w:hAnsi="Arial Narrow" w:cs="Arial"/>
                <w:b/>
              </w:rPr>
              <w:t>Ing. arch. Michal Hadlač</w:t>
            </w:r>
          </w:p>
          <w:p w14:paraId="7746C415" w14:textId="77777777" w:rsidR="0060150C" w:rsidRPr="00944058" w:rsidRDefault="0060150C" w:rsidP="008E0854">
            <w:pPr>
              <w:tabs>
                <w:tab w:val="left" w:pos="1843"/>
              </w:tabs>
              <w:spacing w:before="60" w:after="60" w:line="360" w:lineRule="auto"/>
              <w:ind w:firstLine="172"/>
              <w:jc w:val="both"/>
              <w:rPr>
                <w:rFonts w:ascii="Arial Narrow" w:hAnsi="Arial Narrow" w:cs="Arial"/>
                <w:b/>
              </w:rPr>
            </w:pPr>
            <w:r w:rsidRPr="00944058">
              <w:rPr>
                <w:rFonts w:ascii="Arial Narrow" w:hAnsi="Arial Narrow" w:cs="Arial"/>
                <w:sz w:val="20"/>
                <w:szCs w:val="20"/>
              </w:rPr>
              <w:t xml:space="preserve">Číslo autorizace: </w:t>
            </w:r>
            <w:r w:rsidRPr="0094405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944058">
              <w:rPr>
                <w:rFonts w:ascii="Arial Narrow" w:hAnsi="Arial Narrow" w:cs="Arial"/>
                <w:b/>
              </w:rPr>
              <w:t>03 497</w:t>
            </w:r>
          </w:p>
          <w:p w14:paraId="70DD58DB" w14:textId="7FBA7C04" w:rsidR="0060150C" w:rsidRDefault="0060150C" w:rsidP="008E0854">
            <w:pPr>
              <w:tabs>
                <w:tab w:val="left" w:pos="1843"/>
              </w:tabs>
              <w:spacing w:before="60" w:after="60" w:line="360" w:lineRule="auto"/>
              <w:ind w:firstLine="172"/>
              <w:jc w:val="both"/>
              <w:rPr>
                <w:rFonts w:ascii="Arial Narrow" w:hAnsi="Arial Narrow" w:cs="Arial"/>
                <w:b/>
              </w:rPr>
            </w:pPr>
            <w:r w:rsidRPr="00944058">
              <w:rPr>
                <w:rFonts w:ascii="Arial Narrow" w:hAnsi="Arial Narrow" w:cs="Arial"/>
                <w:sz w:val="20"/>
                <w:szCs w:val="20"/>
              </w:rPr>
              <w:t>Projek</w:t>
            </w:r>
            <w:r w:rsidR="00C97082">
              <w:rPr>
                <w:rFonts w:ascii="Arial Narrow" w:hAnsi="Arial Narrow" w:cs="Arial"/>
                <w:sz w:val="20"/>
                <w:szCs w:val="20"/>
              </w:rPr>
              <w:t>ční tým</w:t>
            </w:r>
            <w:r w:rsidRPr="00944058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 w:rsidRPr="00944058">
              <w:rPr>
                <w:rFonts w:ascii="Arial Narrow" w:hAnsi="Arial Narrow" w:cs="Arial"/>
                <w:sz w:val="20"/>
                <w:szCs w:val="20"/>
              </w:rPr>
              <w:tab/>
            </w:r>
            <w:r w:rsidRPr="001309CF">
              <w:rPr>
                <w:rFonts w:ascii="Arial Narrow" w:hAnsi="Arial Narrow" w:cs="Arial"/>
                <w:b/>
              </w:rPr>
              <w:t>Mgr. Jakub Kura</w:t>
            </w:r>
          </w:p>
          <w:p w14:paraId="76A6B3E1" w14:textId="77777777" w:rsidR="0060150C" w:rsidRPr="00944058" w:rsidRDefault="0060150C" w:rsidP="008E0854">
            <w:pPr>
              <w:tabs>
                <w:tab w:val="left" w:pos="1843"/>
              </w:tabs>
              <w:spacing w:before="60" w:after="60" w:line="360" w:lineRule="auto"/>
              <w:ind w:firstLine="1858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Mgr. Radmila Hadlačová</w:t>
            </w:r>
          </w:p>
        </w:tc>
        <w:tc>
          <w:tcPr>
            <w:tcW w:w="2977" w:type="dxa"/>
            <w:vAlign w:val="bottom"/>
          </w:tcPr>
          <w:p w14:paraId="744FB559" w14:textId="77777777" w:rsidR="0060150C" w:rsidRPr="006B4D1A" w:rsidRDefault="0060150C" w:rsidP="008E0854">
            <w:pPr>
              <w:jc w:val="center"/>
              <w:rPr>
                <w:rFonts w:ascii="Arial Narrow" w:hAnsi="Arial Narrow" w:cs="Arial"/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0269AA" wp14:editId="569C8449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-182880</wp:posOffset>
                  </wp:positionV>
                  <wp:extent cx="695960" cy="309245"/>
                  <wp:effectExtent l="0" t="0" r="8890" b="0"/>
                  <wp:wrapNone/>
                  <wp:docPr id="3" name="Obrázek 3" descr="Obsah obrázku text, klipar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9" descr="Obsah obrázku text, klipart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30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150C" w:rsidRPr="006B4D1A" w14:paraId="3B093350" w14:textId="77777777" w:rsidTr="0060150C">
        <w:trPr>
          <w:trHeight w:val="2390"/>
        </w:trPr>
        <w:tc>
          <w:tcPr>
            <w:tcW w:w="6468" w:type="dxa"/>
            <w:vMerge/>
          </w:tcPr>
          <w:p w14:paraId="1006530A" w14:textId="77777777" w:rsidR="0060150C" w:rsidRDefault="0060150C" w:rsidP="008E0854">
            <w:pPr>
              <w:tabs>
                <w:tab w:val="left" w:pos="1485"/>
                <w:tab w:val="right" w:pos="6129"/>
              </w:tabs>
              <w:spacing w:before="240"/>
              <w:ind w:firstLine="172"/>
              <w:jc w:val="both"/>
              <w:rPr>
                <w:noProof/>
              </w:rPr>
            </w:pPr>
          </w:p>
        </w:tc>
        <w:tc>
          <w:tcPr>
            <w:tcW w:w="2977" w:type="dxa"/>
            <w:vAlign w:val="bottom"/>
          </w:tcPr>
          <w:p w14:paraId="5DAC6E1D" w14:textId="77777777" w:rsidR="0060150C" w:rsidRPr="006B4D1A" w:rsidRDefault="0060150C" w:rsidP="008E0854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6B4D1A">
              <w:rPr>
                <w:rFonts w:ascii="Arial Narrow" w:hAnsi="Arial Narrow"/>
                <w:i/>
                <w:iCs/>
                <w:sz w:val="20"/>
                <w:szCs w:val="20"/>
              </w:rPr>
              <w:t>Otisk autorizačního razítka</w:t>
            </w:r>
          </w:p>
        </w:tc>
      </w:tr>
    </w:tbl>
    <w:p w14:paraId="2A96A2FC" w14:textId="77777777" w:rsidR="00C87EF3" w:rsidRPr="0000485E" w:rsidRDefault="00C87EF3" w:rsidP="00C87EF3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36"/>
        </w:rPr>
      </w:pPr>
      <w:r w:rsidRPr="006A624C">
        <w:rPr>
          <w:rFonts w:ascii="Arial" w:hAnsi="Arial" w:cs="Arial"/>
          <w:b/>
          <w:sz w:val="36"/>
        </w:rPr>
        <w:lastRenderedPageBreak/>
        <w:t>A –</w:t>
      </w:r>
      <w:r>
        <w:rPr>
          <w:rFonts w:ascii="Arial" w:hAnsi="Arial" w:cs="Arial"/>
          <w:b/>
          <w:sz w:val="36"/>
        </w:rPr>
        <w:t xml:space="preserve"> </w:t>
      </w:r>
      <w:r w:rsidRPr="0000485E">
        <w:rPr>
          <w:rFonts w:ascii="Arial" w:hAnsi="Arial" w:cs="Arial"/>
          <w:b/>
          <w:sz w:val="36"/>
        </w:rPr>
        <w:t>NÁVRH</w:t>
      </w:r>
    </w:p>
    <w:p w14:paraId="6FF75C69" w14:textId="77777777" w:rsidR="00C87EF3" w:rsidRDefault="00C87EF3" w:rsidP="00C87EF3">
      <w:pPr>
        <w:tabs>
          <w:tab w:val="left" w:pos="426"/>
        </w:tabs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Textová část</w:t>
      </w:r>
    </w:p>
    <w:p w14:paraId="7FA11131" w14:textId="77777777" w:rsidR="00C87EF3" w:rsidRPr="00C63492" w:rsidRDefault="00C87EF3" w:rsidP="00C87EF3">
      <w:pPr>
        <w:tabs>
          <w:tab w:val="left" w:pos="426"/>
        </w:tabs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Obsah</w:t>
      </w:r>
    </w:p>
    <w:p w14:paraId="79F8F10B" w14:textId="7C34520A" w:rsidR="000A2C7F" w:rsidRDefault="00C87EF3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r w:rsidRPr="006D067C">
        <w:rPr>
          <w:rFonts w:cs="Arial"/>
          <w:color w:val="FF0000"/>
          <w:lang w:eastAsia="cs-CZ"/>
        </w:rPr>
        <w:fldChar w:fldCharType="begin"/>
      </w:r>
      <w:r w:rsidRPr="006D067C">
        <w:rPr>
          <w:rFonts w:cs="Arial"/>
          <w:color w:val="FF0000"/>
          <w:lang w:eastAsia="cs-CZ"/>
        </w:rPr>
        <w:instrText xml:space="preserve"> TOC \o "1-3" \h \z \u </w:instrText>
      </w:r>
      <w:r w:rsidRPr="006D067C">
        <w:rPr>
          <w:rFonts w:cs="Arial"/>
          <w:color w:val="FF0000"/>
          <w:lang w:eastAsia="cs-CZ"/>
        </w:rPr>
        <w:fldChar w:fldCharType="separate"/>
      </w:r>
      <w:hyperlink w:anchor="_Toc202513491" w:history="1">
        <w:r w:rsidR="000A2C7F" w:rsidRPr="00695220">
          <w:rPr>
            <w:rStyle w:val="Hypertextovodkaz"/>
          </w:rPr>
          <w:t>1.</w:t>
        </w:r>
        <w:r w:rsidR="000A2C7F"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="000A2C7F" w:rsidRPr="00695220">
          <w:rPr>
            <w:rStyle w:val="Hypertextovodkaz"/>
          </w:rPr>
          <w:t>Obsah změny</w:t>
        </w:r>
        <w:r w:rsidR="000A2C7F">
          <w:rPr>
            <w:webHidden/>
          </w:rPr>
          <w:tab/>
        </w:r>
        <w:r w:rsidR="000A2C7F">
          <w:rPr>
            <w:webHidden/>
          </w:rPr>
          <w:fldChar w:fldCharType="begin"/>
        </w:r>
        <w:r w:rsidR="000A2C7F">
          <w:rPr>
            <w:webHidden/>
          </w:rPr>
          <w:instrText xml:space="preserve"> PAGEREF _Toc202513491 \h </w:instrText>
        </w:r>
        <w:r w:rsidR="000A2C7F">
          <w:rPr>
            <w:webHidden/>
          </w:rPr>
        </w:r>
        <w:r w:rsidR="000A2C7F">
          <w:rPr>
            <w:webHidden/>
          </w:rPr>
          <w:fldChar w:fldCharType="separate"/>
        </w:r>
        <w:r w:rsidR="000A2C7F">
          <w:rPr>
            <w:webHidden/>
          </w:rPr>
          <w:t>4</w:t>
        </w:r>
        <w:r w:rsidR="000A2C7F">
          <w:rPr>
            <w:webHidden/>
          </w:rPr>
          <w:fldChar w:fldCharType="end"/>
        </w:r>
      </w:hyperlink>
    </w:p>
    <w:p w14:paraId="5E441EBE" w14:textId="670F4956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492" w:history="1">
        <w:r w:rsidRPr="00695220">
          <w:rPr>
            <w:rStyle w:val="Hypertextovodkaz"/>
          </w:rPr>
          <w:t>1.1.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Převod do Jednotného standardu územně plánovací dokumentace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65C40A7" w14:textId="72FD9309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493" w:history="1">
        <w:r w:rsidRPr="00695220">
          <w:rPr>
            <w:rStyle w:val="Hypertextovodkaz"/>
          </w:rPr>
          <w:t>1.1.1.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 označení a popisu ploch s rozdílným způsobem využití v textové i grafické části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C293A82" w14:textId="3B503D88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494" w:history="1">
        <w:r w:rsidRPr="00695220">
          <w:rPr>
            <w:rStyle w:val="Hypertextovodkaz"/>
          </w:rPr>
          <w:t>1.1.2.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Úprava obsahu grafické části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4B6602C" w14:textId="38DF2072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495" w:history="1">
        <w:r w:rsidRPr="00695220">
          <w:rPr>
            <w:rStyle w:val="Hypertextovodkaz"/>
          </w:rPr>
          <w:t>1.2.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názvech a uspořádání kapitol textové části územního plánu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39454BF" w14:textId="260FFB81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496" w:history="1">
        <w:r w:rsidRPr="00695220">
          <w:rPr>
            <w:rStyle w:val="Hypertextovodkaz"/>
          </w:rPr>
          <w:t>1.3.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Věcný obsah změny územního plánu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C83F848" w14:textId="3028B855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497" w:history="1">
        <w:r w:rsidRPr="00695220">
          <w:rPr>
            <w:rStyle w:val="Hypertextovodkaz"/>
          </w:rPr>
          <w:t>1.3.1.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 xml:space="preserve">Změny v kapitole I.A. </w:t>
        </w:r>
        <w:r w:rsidRPr="00695220">
          <w:rPr>
            <w:rStyle w:val="Hypertextovodkaz"/>
            <w:caps/>
          </w:rPr>
          <w:t>Vymezení zastavěného území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DD8B447" w14:textId="64D9596C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498" w:history="1">
        <w:r w:rsidRPr="00695220">
          <w:rPr>
            <w:rStyle w:val="Hypertextovodkaz"/>
          </w:rPr>
          <w:t>1.3.2.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I.B.1.  ZÁKLADNÍ KONCEPCE ROZVOJE ÚZEMÍ OBCE, HLAVNÍ CÍLE ŘEŠENÍ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D88E4A1" w14:textId="541C44BB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499" w:history="1">
        <w:r w:rsidRPr="00695220">
          <w:rPr>
            <w:rStyle w:val="Hypertextovodkaz"/>
          </w:rPr>
          <w:t>1.3.3.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I.C.1. ZÁKLADNÍ ZÓNOVÁNÍ OBCE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7B7D059" w14:textId="31CD2A2D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00" w:history="1">
        <w:r w:rsidRPr="00695220">
          <w:rPr>
            <w:rStyle w:val="Hypertextovodkaz"/>
          </w:rPr>
          <w:t>1.3.4.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I.C.2. VYMEZENÍ ZASTAVITELNÝCH PLOCH, PLOCH PŘESTAVBY A SYSTÉMU SÍDELNÍ ZELENĚ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1C0DAB3" w14:textId="3DDAE326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01" w:history="1">
        <w:r w:rsidRPr="00695220">
          <w:rPr>
            <w:rStyle w:val="Hypertextovodkaz"/>
          </w:rPr>
          <w:t>1.3.5.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I.C.3. PLOCHY BYDLENÍ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E92BBE0" w14:textId="3A4A765A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02" w:history="1">
        <w:r w:rsidRPr="00695220">
          <w:rPr>
            <w:rStyle w:val="Hypertextovodkaz"/>
          </w:rPr>
          <w:t>1.3.6.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I.C.5. SMÍŠENÁ ÚZEMÍ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E3E58B7" w14:textId="25D728C0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03" w:history="1">
        <w:r w:rsidRPr="00695220">
          <w:rPr>
            <w:rStyle w:val="Hypertextovodkaz"/>
          </w:rPr>
          <w:t>1.3.7.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I.C.6. PLOCHY VÝROBY A SKLADOVÁNÍ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8DE443D" w14:textId="0C2D6AB9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04" w:history="1">
        <w:r w:rsidRPr="00695220">
          <w:rPr>
            <w:rStyle w:val="Hypertextovodkaz"/>
          </w:rPr>
          <w:t>1.3.8.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I.C.7. PLOCHY OSTATNÍ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1ECB73F" w14:textId="257804DE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05" w:history="1">
        <w:r w:rsidRPr="00695220">
          <w:rPr>
            <w:rStyle w:val="Hypertextovodkaz"/>
          </w:rPr>
          <w:t>1.3.9.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I.D.1. SILNIČNÍ DOPRAVA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13EB29F" w14:textId="557DD757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06" w:history="1">
        <w:r w:rsidRPr="00695220">
          <w:rPr>
            <w:rStyle w:val="Hypertextovodkaz"/>
          </w:rPr>
          <w:t>1.3.10.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I.D.2. MÍSTNÍ KOMUNIKACE, ÚČELOVÉ KOMUNIKACE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574339" w14:textId="3CEB1FA3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07" w:history="1">
        <w:r w:rsidRPr="00695220">
          <w:rPr>
            <w:rStyle w:val="Hypertextovodkaz"/>
          </w:rPr>
          <w:t>1.3.11.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I.D.3. DOPRAVA V KLIDU (ODSTAVNÁ STÁNÍ)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BAA3CB" w14:textId="0A93D8EB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08" w:history="1">
        <w:r w:rsidRPr="00695220">
          <w:rPr>
            <w:rStyle w:val="Hypertextovodkaz"/>
          </w:rPr>
          <w:t>1.3.12.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I.D.5. CYKLISTICKÁ A PĚŠÍ DOPRAVA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E2A8488" w14:textId="355C6AD1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09" w:history="1">
        <w:r w:rsidRPr="00695220">
          <w:rPr>
            <w:rStyle w:val="Hypertextovodkaz"/>
          </w:rPr>
          <w:t>1.3.13.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I.D.6. OSTATNÍ DRUHY DOPRAVY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02B0A75" w14:textId="3A2A7AC3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10" w:history="1">
        <w:r w:rsidRPr="00695220">
          <w:rPr>
            <w:rStyle w:val="Hypertextovodkaz"/>
          </w:rPr>
          <w:t>1.3.14.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I.D.8. ZÁSOBOVÁNÍ VODOU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E3CF50E" w14:textId="433153C8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11" w:history="1">
        <w:r w:rsidRPr="00695220">
          <w:rPr>
            <w:rStyle w:val="Hypertextovodkaz"/>
          </w:rPr>
          <w:t>1.3.15.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I.D.9. ODKANALIZOVÁNÍ A ČIŠTĚNÍ ODPADNÍCH VOD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3921005" w14:textId="6FC3F8D2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12" w:history="1">
        <w:r w:rsidRPr="00695220">
          <w:rPr>
            <w:rStyle w:val="Hypertextovodkaz"/>
          </w:rPr>
          <w:t>1.3.16.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I.D.10. ZÁSOBOVÁNÍ ELEKTRICKOU ENERGIÍ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57D8C45" w14:textId="097A95A1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13" w:history="1">
        <w:r w:rsidRPr="00695220">
          <w:rPr>
            <w:rStyle w:val="Hypertextovodkaz"/>
          </w:rPr>
          <w:t>1.3.17.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I.D.11. ZÁSOBOVÁNÍ PLYNEM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C7B27F4" w14:textId="0C580B91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14" w:history="1">
        <w:r w:rsidRPr="00695220">
          <w:rPr>
            <w:rStyle w:val="Hypertextovodkaz"/>
          </w:rPr>
          <w:t>1.3.18.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 podkapitole I.D.12. ROPOVODY A PRODUKTOVODY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BB8A344" w14:textId="7BFF821E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15" w:history="1">
        <w:r w:rsidRPr="00695220">
          <w:rPr>
            <w:rStyle w:val="Hypertextovodkaz"/>
          </w:rPr>
          <w:t>1.3.19.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Vložení podkapitoly I.D.15. OBČANSKÉ VYBAVENÍ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55C49A3" w14:textId="04C618D1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16" w:history="1">
        <w:r w:rsidRPr="00695220">
          <w:rPr>
            <w:rStyle w:val="Hypertextovodkaz"/>
          </w:rPr>
          <w:t>1.3.20.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Vložení podkapitoly I.D.16. VEŘEJNÁ PROSTRANSTVÍ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081B533" w14:textId="68C89938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17" w:history="1">
        <w:r w:rsidRPr="00695220">
          <w:rPr>
            <w:rStyle w:val="Hypertextovodkaz"/>
          </w:rPr>
          <w:t>1.3.21.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Vložení podkapitoly I.D.17. ZELENÁ INFRASTRUKTURA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B114E34" w14:textId="21A7BEE4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18" w:history="1">
        <w:r w:rsidRPr="00695220">
          <w:rPr>
            <w:rStyle w:val="Hypertextovodkaz"/>
          </w:rPr>
          <w:t>1.3.22.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I.E.2. KRAJINNÝ RÁZ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1F1F136" w14:textId="78353D2D" w:rsidR="000A2C7F" w:rsidRDefault="000A2C7F" w:rsidP="000A2C7F">
      <w:pPr>
        <w:pStyle w:val="Obsah1"/>
        <w:ind w:left="708" w:hanging="708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19" w:history="1">
        <w:r w:rsidRPr="00695220">
          <w:rPr>
            <w:rStyle w:val="Hypertextovodkaz"/>
          </w:rPr>
          <w:t>1.3.23.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I.E.3. ZELENÁ INFRASTRUKTURA VČRTNĚ ÚZEMNÍHO SYSTÉMU EKOLOGICKÉ STABILITY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9BF9A07" w14:textId="0EAEC822" w:rsidR="000A2C7F" w:rsidRDefault="000A2C7F" w:rsidP="000A2C7F">
      <w:pPr>
        <w:pStyle w:val="Obsah1"/>
        <w:ind w:left="708" w:hanging="708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20" w:history="1">
        <w:r w:rsidRPr="00695220">
          <w:rPr>
            <w:rStyle w:val="Hypertextovodkaz"/>
          </w:rPr>
          <w:t>1.3.24.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I.E.5. PROTIEROZNÍ OPATŘENÍ, OCHRANA PŘED POVODNĚMI A SUCHEM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684F0A8" w14:textId="5EBF3124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21" w:history="1">
        <w:r w:rsidRPr="00695220">
          <w:rPr>
            <w:rStyle w:val="Hypertextovodkaz"/>
          </w:rPr>
          <w:t>1.3.25.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I.E.7. DOBÝVÁNÍ LOŽISEK NEROSTNÝCH SUROVIN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114F5F" w14:textId="43938269" w:rsidR="000A2C7F" w:rsidRDefault="000A2C7F" w:rsidP="000A2C7F">
      <w:pPr>
        <w:pStyle w:val="Obsah1"/>
        <w:ind w:left="708" w:hanging="708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22" w:history="1">
        <w:r w:rsidRPr="00695220">
          <w:rPr>
            <w:rStyle w:val="Hypertextovodkaz"/>
          </w:rPr>
          <w:t>1.3.26.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 xml:space="preserve">Změny v kapitole I.F. </w:t>
        </w:r>
        <w:r w:rsidRPr="00695220">
          <w:rPr>
            <w:rStyle w:val="Hypertextovodkaz"/>
            <w:caps/>
          </w:rPr>
          <w:t>Podmínky pro využití a prostorové uspořádání vymezených ploch s rozdílným způsobem využití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41ED08B" w14:textId="24EE3A32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23" w:history="1">
        <w:r w:rsidRPr="00695220">
          <w:rPr>
            <w:rStyle w:val="Hypertextovodkaz"/>
          </w:rPr>
          <w:t>1.3.27.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I.F.1. ZÁKLADNÍ POJMY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3346F5" w14:textId="1BE89F57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24" w:history="1">
        <w:r w:rsidRPr="00695220">
          <w:rPr>
            <w:rStyle w:val="Hypertextovodkaz"/>
          </w:rPr>
          <w:t>1.3.28.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podkapitole I.F.2. PODMÍNKY PRO VYUŽITÍ PLOCH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335CC0C" w14:textId="0FC13D4F" w:rsidR="000A2C7F" w:rsidRDefault="000A2C7F" w:rsidP="000A2C7F">
      <w:pPr>
        <w:pStyle w:val="Obsah1"/>
        <w:ind w:left="708" w:hanging="708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25" w:history="1">
        <w:r w:rsidRPr="00695220">
          <w:rPr>
            <w:rStyle w:val="Hypertextovodkaz"/>
          </w:rPr>
          <w:t>1.3.29.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 xml:space="preserve">Změny v kapitole I.G. </w:t>
        </w:r>
        <w:r w:rsidRPr="00695220">
          <w:rPr>
            <w:rStyle w:val="Hypertextovodkaz"/>
            <w:caps/>
          </w:rPr>
          <w:t>Vymezení veřejně prospěšných staveb, veřejně prospěšných opatření, staveb a opatření k zajišťování obrany a bezpečnosti státu a ploch pro asanaci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1E18DD3" w14:textId="25831CC5" w:rsidR="000A2C7F" w:rsidRDefault="000A2C7F" w:rsidP="000A2C7F">
      <w:pPr>
        <w:pStyle w:val="Obsah1"/>
        <w:ind w:left="708" w:hanging="708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26" w:history="1">
        <w:r w:rsidRPr="00695220">
          <w:rPr>
            <w:rStyle w:val="Hypertextovodkaz"/>
          </w:rPr>
          <w:t>1.3.30.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Změny v kapitole I.H. KOMPENZAČNÍ OPATŘENÍ PODLE ZÁKONA O OCHRANĚ PŘÍRODY A KRAJINY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50AAA9B" w14:textId="62837CA4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27" w:history="1">
        <w:r w:rsidRPr="00695220">
          <w:rPr>
            <w:rStyle w:val="Hypertextovodkaz"/>
          </w:rPr>
          <w:t>1.3.31.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 xml:space="preserve">Změny v kapitole I.I. </w:t>
        </w:r>
        <w:r w:rsidRPr="00695220">
          <w:rPr>
            <w:rStyle w:val="Hypertextovodkaz"/>
            <w:caps/>
          </w:rPr>
          <w:t>Vymezení ploch a koridorů územních rezerv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53FA35A" w14:textId="75A8EFAB" w:rsidR="000A2C7F" w:rsidRDefault="000A2C7F" w:rsidP="000A2C7F">
      <w:pPr>
        <w:pStyle w:val="Obsah1"/>
        <w:ind w:left="708" w:hanging="708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28" w:history="1">
        <w:r w:rsidRPr="00695220">
          <w:rPr>
            <w:rStyle w:val="Hypertextovodkaz"/>
          </w:rPr>
          <w:t>1.3.32.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 xml:space="preserve">Změny v kapitole I.J. </w:t>
        </w:r>
        <w:r w:rsidRPr="00695220">
          <w:rPr>
            <w:rStyle w:val="Hypertextovodkaz"/>
            <w:caps/>
          </w:rPr>
          <w:t>Vymezení ploch a koridorů, ve kterých je rozhodování o změnách v území podmíněno zpracováním územní studie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56A5928" w14:textId="1F84E27D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29" w:history="1">
        <w:r w:rsidRPr="00695220">
          <w:rPr>
            <w:rStyle w:val="Hypertextovodkaz"/>
            <w:caps/>
          </w:rPr>
          <w:t>1.3.33.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  <w:caps/>
          </w:rPr>
          <w:t>Změny v kapitole I.K. STANOVENÍ POŘADÍ ZMĚN V ÚZEMÍ (ETAPIZACE)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BEB4CD8" w14:textId="1C4A8E08" w:rsidR="000A2C7F" w:rsidRDefault="000A2C7F">
      <w:pPr>
        <w:pStyle w:val="Obsah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cs-CZ" w:eastAsia="cs-CZ"/>
          <w14:ligatures w14:val="standardContextual"/>
        </w:rPr>
      </w:pPr>
      <w:hyperlink w:anchor="_Toc202513530" w:history="1">
        <w:r w:rsidRPr="00695220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bCs w:val="0"/>
            <w:kern w:val="2"/>
            <w:sz w:val="24"/>
            <w:szCs w:val="24"/>
            <w:lang w:val="cs-CZ" w:eastAsia="cs-CZ"/>
            <w14:ligatures w14:val="standardContextual"/>
          </w:rPr>
          <w:tab/>
        </w:r>
        <w:r w:rsidRPr="00695220">
          <w:rPr>
            <w:rStyle w:val="Hypertextovodkaz"/>
          </w:rPr>
          <w:t>Údaje o počtu listů změny územního plánu a počtu výkresů k ní připojené grafické části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_Toc202513530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E8835F9" w14:textId="5CEFB0F1" w:rsidR="00C87EF3" w:rsidRPr="006D067C" w:rsidRDefault="00C87EF3" w:rsidP="00C87EF3">
      <w:pPr>
        <w:rPr>
          <w:rFonts w:ascii="Arial" w:hAnsi="Arial" w:cs="Arial"/>
          <w:color w:val="FF0000"/>
          <w:sz w:val="22"/>
          <w:szCs w:val="22"/>
        </w:rPr>
      </w:pPr>
      <w:r w:rsidRPr="006D067C">
        <w:rPr>
          <w:rFonts w:ascii="Arial" w:hAnsi="Arial" w:cs="Arial"/>
          <w:color w:val="FF0000"/>
          <w:sz w:val="22"/>
          <w:szCs w:val="22"/>
        </w:rPr>
        <w:fldChar w:fldCharType="end"/>
      </w:r>
    </w:p>
    <w:p w14:paraId="3A8B6B12" w14:textId="77777777" w:rsidR="00C87EF3" w:rsidRPr="006D067C" w:rsidRDefault="00C87EF3" w:rsidP="00C87EF3">
      <w:pPr>
        <w:rPr>
          <w:rFonts w:ascii="Arial" w:hAnsi="Arial" w:cs="Arial"/>
          <w:color w:val="FF0000"/>
          <w:sz w:val="22"/>
          <w:szCs w:val="22"/>
        </w:rPr>
      </w:pPr>
    </w:p>
    <w:p w14:paraId="53B23184" w14:textId="77777777" w:rsidR="00C87EF3" w:rsidRDefault="00C87EF3" w:rsidP="00C87EF3">
      <w:pPr>
        <w:rPr>
          <w:rFonts w:ascii="Arial" w:hAnsi="Arial" w:cs="Arial"/>
          <w:color w:val="FF0000"/>
          <w:sz w:val="22"/>
          <w:szCs w:val="22"/>
        </w:rPr>
      </w:pPr>
    </w:p>
    <w:p w14:paraId="107CA380" w14:textId="77777777" w:rsidR="00AF6D6A" w:rsidRDefault="00AF6D6A" w:rsidP="00C87EF3">
      <w:pPr>
        <w:rPr>
          <w:rFonts w:ascii="Arial" w:hAnsi="Arial" w:cs="Arial"/>
          <w:color w:val="FF0000"/>
          <w:sz w:val="22"/>
          <w:szCs w:val="22"/>
        </w:rPr>
      </w:pPr>
    </w:p>
    <w:p w14:paraId="48035697" w14:textId="77777777" w:rsidR="00AF6D6A" w:rsidRDefault="00AF6D6A" w:rsidP="00C87EF3">
      <w:pPr>
        <w:rPr>
          <w:rFonts w:ascii="Arial" w:hAnsi="Arial" w:cs="Arial"/>
          <w:color w:val="FF0000"/>
          <w:sz w:val="22"/>
          <w:szCs w:val="22"/>
        </w:rPr>
      </w:pPr>
    </w:p>
    <w:p w14:paraId="67518A2D" w14:textId="77777777" w:rsidR="00AF6D6A" w:rsidRDefault="00AF6D6A" w:rsidP="00C87EF3">
      <w:pPr>
        <w:rPr>
          <w:rFonts w:ascii="Arial" w:hAnsi="Arial" w:cs="Arial"/>
          <w:color w:val="FF0000"/>
          <w:sz w:val="22"/>
          <w:szCs w:val="22"/>
        </w:rPr>
      </w:pPr>
    </w:p>
    <w:p w14:paraId="26C85A23" w14:textId="77777777" w:rsidR="00AF6D6A" w:rsidRDefault="00AF6D6A" w:rsidP="00C87EF3">
      <w:pPr>
        <w:rPr>
          <w:rFonts w:ascii="Arial" w:hAnsi="Arial" w:cs="Arial"/>
          <w:color w:val="FF0000"/>
          <w:sz w:val="22"/>
          <w:szCs w:val="22"/>
        </w:rPr>
      </w:pPr>
    </w:p>
    <w:p w14:paraId="240B3B00" w14:textId="77777777" w:rsidR="00AF6D6A" w:rsidRPr="006D067C" w:rsidRDefault="00AF6D6A" w:rsidP="00C87EF3">
      <w:pPr>
        <w:rPr>
          <w:rFonts w:ascii="Arial" w:hAnsi="Arial" w:cs="Arial"/>
          <w:color w:val="FF0000"/>
          <w:sz w:val="22"/>
          <w:szCs w:val="22"/>
        </w:rPr>
      </w:pPr>
    </w:p>
    <w:p w14:paraId="4A10A4D1" w14:textId="77777777" w:rsidR="002448A9" w:rsidRDefault="002448A9" w:rsidP="00AF6D6A">
      <w:pPr>
        <w:tabs>
          <w:tab w:val="left" w:pos="426"/>
        </w:tabs>
        <w:spacing w:before="120" w:after="120"/>
        <w:rPr>
          <w:rFonts w:ascii="Arial" w:hAnsi="Arial" w:cs="Arial"/>
          <w:b/>
        </w:rPr>
      </w:pPr>
    </w:p>
    <w:p w14:paraId="54243ABA" w14:textId="77777777" w:rsidR="002448A9" w:rsidRDefault="002448A9" w:rsidP="00AF6D6A">
      <w:pPr>
        <w:tabs>
          <w:tab w:val="left" w:pos="426"/>
        </w:tabs>
        <w:spacing w:before="120" w:after="120"/>
        <w:rPr>
          <w:rFonts w:ascii="Arial" w:hAnsi="Arial" w:cs="Arial"/>
          <w:b/>
        </w:rPr>
      </w:pPr>
    </w:p>
    <w:p w14:paraId="1D8F5F8E" w14:textId="77777777" w:rsidR="002448A9" w:rsidRDefault="002448A9" w:rsidP="00AF6D6A">
      <w:pPr>
        <w:tabs>
          <w:tab w:val="left" w:pos="426"/>
        </w:tabs>
        <w:spacing w:before="120" w:after="120"/>
        <w:rPr>
          <w:rFonts w:ascii="Arial" w:hAnsi="Arial" w:cs="Arial"/>
          <w:b/>
        </w:rPr>
      </w:pPr>
    </w:p>
    <w:p w14:paraId="739CE39E" w14:textId="77777777" w:rsidR="002448A9" w:rsidRDefault="002448A9" w:rsidP="00AF6D6A">
      <w:pPr>
        <w:tabs>
          <w:tab w:val="left" w:pos="426"/>
        </w:tabs>
        <w:spacing w:before="120" w:after="120"/>
        <w:rPr>
          <w:rFonts w:ascii="Arial" w:hAnsi="Arial" w:cs="Arial"/>
          <w:b/>
        </w:rPr>
      </w:pPr>
    </w:p>
    <w:p w14:paraId="5D0FDA8A" w14:textId="77777777" w:rsidR="002448A9" w:rsidRDefault="002448A9" w:rsidP="00AF6D6A">
      <w:pPr>
        <w:tabs>
          <w:tab w:val="left" w:pos="426"/>
        </w:tabs>
        <w:spacing w:before="120" w:after="120"/>
        <w:rPr>
          <w:rFonts w:ascii="Arial" w:hAnsi="Arial" w:cs="Arial"/>
          <w:b/>
        </w:rPr>
      </w:pPr>
    </w:p>
    <w:p w14:paraId="5E6C18FF" w14:textId="77777777" w:rsidR="002448A9" w:rsidRDefault="002448A9" w:rsidP="00AF6D6A">
      <w:pPr>
        <w:tabs>
          <w:tab w:val="left" w:pos="426"/>
        </w:tabs>
        <w:spacing w:before="120" w:after="120"/>
        <w:rPr>
          <w:rFonts w:ascii="Arial" w:hAnsi="Arial" w:cs="Arial"/>
          <w:b/>
        </w:rPr>
      </w:pPr>
    </w:p>
    <w:p w14:paraId="696664B5" w14:textId="77777777" w:rsidR="002448A9" w:rsidRDefault="002448A9" w:rsidP="00AF6D6A">
      <w:pPr>
        <w:tabs>
          <w:tab w:val="left" w:pos="426"/>
        </w:tabs>
        <w:spacing w:before="120" w:after="120"/>
        <w:rPr>
          <w:rFonts w:ascii="Arial" w:hAnsi="Arial" w:cs="Arial"/>
          <w:b/>
        </w:rPr>
      </w:pPr>
    </w:p>
    <w:p w14:paraId="5E41C198" w14:textId="77777777" w:rsidR="002448A9" w:rsidRDefault="002448A9" w:rsidP="00AF6D6A">
      <w:pPr>
        <w:tabs>
          <w:tab w:val="left" w:pos="426"/>
        </w:tabs>
        <w:spacing w:before="120" w:after="120"/>
        <w:rPr>
          <w:rFonts w:ascii="Arial" w:hAnsi="Arial" w:cs="Arial"/>
          <w:b/>
        </w:rPr>
      </w:pPr>
    </w:p>
    <w:p w14:paraId="5EC56A50" w14:textId="18325709" w:rsidR="00AF6D6A" w:rsidRDefault="00AF6D6A" w:rsidP="00AF6D6A">
      <w:pPr>
        <w:tabs>
          <w:tab w:val="left" w:pos="426"/>
        </w:tabs>
        <w:spacing w:before="120" w:after="120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</w:rPr>
        <w:t>Grafická část</w:t>
      </w:r>
    </w:p>
    <w:p w14:paraId="568C6976" w14:textId="77777777" w:rsidR="00AF6D6A" w:rsidRDefault="00AF6D6A" w:rsidP="00AF6D6A">
      <w:pPr>
        <w:tabs>
          <w:tab w:val="left" w:pos="426"/>
        </w:tabs>
        <w:spacing w:before="120" w:after="120"/>
        <w:rPr>
          <w:rFonts w:ascii="Arial" w:hAnsi="Arial" w:cs="Arial"/>
          <w:b/>
          <w:sz w:val="4"/>
          <w:szCs w:val="4"/>
        </w:rPr>
      </w:pPr>
    </w:p>
    <w:p w14:paraId="71CB4F14" w14:textId="640B7836" w:rsidR="00AF6D6A" w:rsidRPr="00144C0F" w:rsidRDefault="00422667" w:rsidP="00AF6D6A">
      <w:pPr>
        <w:pStyle w:val="aTextodstavce"/>
      </w:pPr>
      <w:r>
        <w:t>I.01</w:t>
      </w:r>
      <w:r w:rsidR="00AF6D6A" w:rsidRPr="00144C0F">
        <w:t xml:space="preserve"> – Výkres základního členění území (</w:t>
      </w:r>
      <w:proofErr w:type="gramStart"/>
      <w:r w:rsidR="00AF6D6A" w:rsidRPr="00144C0F">
        <w:t>1 :</w:t>
      </w:r>
      <w:proofErr w:type="gramEnd"/>
      <w:r w:rsidR="00AF6D6A" w:rsidRPr="00144C0F">
        <w:t xml:space="preserve"> 5 000)</w:t>
      </w:r>
    </w:p>
    <w:p w14:paraId="1FA5ACED" w14:textId="783EDE61" w:rsidR="00AF6D6A" w:rsidRPr="00144C0F" w:rsidRDefault="008003BC" w:rsidP="00AF6D6A">
      <w:pPr>
        <w:pStyle w:val="aTextodstavce"/>
      </w:pPr>
      <w:r>
        <w:t>I.02</w:t>
      </w:r>
      <w:r w:rsidR="00AF6D6A" w:rsidRPr="00144C0F">
        <w:t xml:space="preserve"> – Hlavní výkres (</w:t>
      </w:r>
      <w:proofErr w:type="gramStart"/>
      <w:r w:rsidR="00AF6D6A" w:rsidRPr="00144C0F">
        <w:t>1 :</w:t>
      </w:r>
      <w:proofErr w:type="gramEnd"/>
      <w:r w:rsidR="00AF6D6A" w:rsidRPr="00144C0F">
        <w:t xml:space="preserve"> 5 000)</w:t>
      </w:r>
    </w:p>
    <w:p w14:paraId="31E7C0E9" w14:textId="7F2A0497" w:rsidR="00AF6D6A" w:rsidRPr="00144C0F" w:rsidRDefault="002E6F59" w:rsidP="00AF6D6A">
      <w:pPr>
        <w:pStyle w:val="aTextodstavce"/>
      </w:pPr>
      <w:r>
        <w:t>I.0</w:t>
      </w:r>
      <w:r w:rsidR="00AF6D6A" w:rsidRPr="00144C0F">
        <w:t>3 – Výkres veřejně prospěšných staveb, opatření a asanací (</w:t>
      </w:r>
      <w:proofErr w:type="gramStart"/>
      <w:r w:rsidR="00AF6D6A" w:rsidRPr="00144C0F">
        <w:t>1 :</w:t>
      </w:r>
      <w:proofErr w:type="gramEnd"/>
      <w:r w:rsidR="00AF6D6A" w:rsidRPr="00144C0F">
        <w:t xml:space="preserve"> 5</w:t>
      </w:r>
      <w:r w:rsidR="00144C0F" w:rsidRPr="00144C0F">
        <w:t> </w:t>
      </w:r>
      <w:r w:rsidR="00AF6D6A" w:rsidRPr="00144C0F">
        <w:t>000)</w:t>
      </w:r>
    </w:p>
    <w:p w14:paraId="370CF521" w14:textId="5B8E5515" w:rsidR="00144C0F" w:rsidRDefault="003F6496" w:rsidP="00AF6D6A">
      <w:pPr>
        <w:pStyle w:val="aTextodstavce"/>
      </w:pPr>
      <w:r>
        <w:t>I.04</w:t>
      </w:r>
      <w:r w:rsidR="00144C0F" w:rsidRPr="00144C0F">
        <w:t xml:space="preserve"> – Výkres </w:t>
      </w:r>
      <w:r>
        <w:t xml:space="preserve">koncepce veřejné </w:t>
      </w:r>
      <w:r w:rsidR="00144C0F" w:rsidRPr="00144C0F">
        <w:t>dopravní a technické infrastruktury (</w:t>
      </w:r>
      <w:proofErr w:type="gramStart"/>
      <w:r w:rsidR="00144C0F" w:rsidRPr="00144C0F">
        <w:t>1 :</w:t>
      </w:r>
      <w:proofErr w:type="gramEnd"/>
      <w:r w:rsidR="00144C0F" w:rsidRPr="00144C0F">
        <w:t xml:space="preserve"> 5</w:t>
      </w:r>
      <w:r w:rsidR="00ED1BA5">
        <w:t> </w:t>
      </w:r>
      <w:r w:rsidR="00144C0F" w:rsidRPr="00144C0F">
        <w:t>000)</w:t>
      </w:r>
    </w:p>
    <w:p w14:paraId="32AEC8BE" w14:textId="1E69D9E5" w:rsidR="00ED1BA5" w:rsidRPr="00144C0F" w:rsidRDefault="00ED1BA5" w:rsidP="00AF6D6A">
      <w:pPr>
        <w:pStyle w:val="aTextodstavce"/>
      </w:pPr>
      <w:r>
        <w:t>I.05 – Výkres</w:t>
      </w:r>
      <w:r w:rsidR="00A92253">
        <w:t xml:space="preserve"> pořadí provádění změn v území (</w:t>
      </w:r>
      <w:proofErr w:type="gramStart"/>
      <w:r w:rsidR="00A92253">
        <w:t>1 :</w:t>
      </w:r>
      <w:proofErr w:type="gramEnd"/>
      <w:r w:rsidR="00A92253">
        <w:t xml:space="preserve"> 5 000)</w:t>
      </w:r>
      <w:r>
        <w:t xml:space="preserve"> </w:t>
      </w:r>
    </w:p>
    <w:p w14:paraId="22E0890E" w14:textId="77777777" w:rsidR="00AF6D6A" w:rsidRPr="00374701" w:rsidRDefault="00AF6D6A" w:rsidP="00AF6D6A">
      <w:pPr>
        <w:pStyle w:val="aTextodstavce"/>
        <w:rPr>
          <w:b/>
          <w:bCs/>
          <w:highlight w:val="yellow"/>
        </w:rPr>
      </w:pPr>
    </w:p>
    <w:p w14:paraId="69D9E9AD" w14:textId="77777777" w:rsidR="00C87EF3" w:rsidRPr="005403A2" w:rsidRDefault="00C87EF3" w:rsidP="004061A0">
      <w:pPr>
        <w:pStyle w:val="Nadpis1"/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b w:val="0"/>
          <w:bCs w:val="0"/>
          <w:color w:val="FF0000"/>
          <w:lang w:val="x-none"/>
        </w:rPr>
        <w:br w:type="page"/>
      </w:r>
      <w:bookmarkStart w:id="0" w:name="_Toc476829327"/>
      <w:bookmarkStart w:id="1" w:name="_Toc368578332"/>
      <w:bookmarkStart w:id="2" w:name="_Toc36017853"/>
      <w:bookmarkStart w:id="3" w:name="_Toc36017926"/>
      <w:bookmarkStart w:id="4" w:name="_Toc39136597"/>
      <w:bookmarkStart w:id="5" w:name="_Toc49960175"/>
      <w:bookmarkStart w:id="6" w:name="_Toc57309017"/>
      <w:bookmarkStart w:id="7" w:name="_Toc68877156"/>
      <w:bookmarkStart w:id="8" w:name="_Toc68881140"/>
      <w:bookmarkStart w:id="9" w:name="_Toc78304391"/>
      <w:bookmarkStart w:id="10" w:name="_Toc92118017"/>
      <w:bookmarkStart w:id="11" w:name="_Toc202513491"/>
      <w:r w:rsidRPr="005403A2">
        <w:rPr>
          <w:sz w:val="24"/>
          <w:szCs w:val="24"/>
        </w:rPr>
        <w:lastRenderedPageBreak/>
        <w:t>Obsah změny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C2A3D6E" w14:textId="17B3247F" w:rsidR="004F22CD" w:rsidRDefault="001362AF" w:rsidP="007149A8">
      <w:pPr>
        <w:pStyle w:val="anvrhnadpis"/>
        <w:tabs>
          <w:tab w:val="clear" w:pos="574"/>
        </w:tabs>
        <w:spacing w:after="60"/>
        <w:ind w:left="709" w:hanging="567"/>
      </w:pPr>
      <w:bookmarkStart w:id="12" w:name="_Toc104467460"/>
      <w:bookmarkStart w:id="13" w:name="_Toc39136598"/>
      <w:bookmarkStart w:id="14" w:name="_Toc49960176"/>
      <w:bookmarkStart w:id="15" w:name="_Toc57309018"/>
      <w:bookmarkStart w:id="16" w:name="_Toc68877157"/>
      <w:bookmarkStart w:id="17" w:name="_Toc68881141"/>
      <w:bookmarkStart w:id="18" w:name="_Toc78304392"/>
      <w:bookmarkStart w:id="19" w:name="_Toc92118018"/>
      <w:bookmarkStart w:id="20" w:name="_Toc476829330"/>
      <w:bookmarkStart w:id="21" w:name="_Toc36017854"/>
      <w:bookmarkStart w:id="22" w:name="_Toc36017927"/>
      <w:bookmarkStart w:id="23" w:name="_Hlk92115477"/>
      <w:bookmarkStart w:id="24" w:name="_Toc202513492"/>
      <w:r w:rsidRPr="00880780">
        <w:t>Převod do Jednotného standardu územně plánovací dokumentace</w:t>
      </w:r>
      <w:bookmarkEnd w:id="24"/>
    </w:p>
    <w:p w14:paraId="34A8E803" w14:textId="7561A1EE" w:rsidR="00AB2B62" w:rsidRDefault="00E1008D" w:rsidP="007149A8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276" w:hanging="709"/>
      </w:pPr>
      <w:bookmarkStart w:id="25" w:name="_Toc202513493"/>
      <w:bookmarkEnd w:id="12"/>
      <w:r w:rsidRPr="00393086">
        <w:t>Změny v označení a popisu ploch s rozdílným způsobem využití v textové i grafické části</w:t>
      </w:r>
      <w:bookmarkEnd w:id="25"/>
    </w:p>
    <w:p w14:paraId="109364A4" w14:textId="0E6167F5" w:rsidR="00E649C7" w:rsidRPr="00D00125" w:rsidRDefault="00E649C7" w:rsidP="00E649C7">
      <w:p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D00125">
        <w:rPr>
          <w:rFonts w:ascii="Arial" w:hAnsi="Arial" w:cs="Arial"/>
          <w:kern w:val="32"/>
          <w:sz w:val="20"/>
          <w:szCs w:val="20"/>
        </w:rPr>
        <w:t>Změny v označení ploch s rozdílným způsobem využití:</w:t>
      </w:r>
    </w:p>
    <w:p w14:paraId="7220C0C7" w14:textId="32529361" w:rsidR="00AF6D6A" w:rsidRDefault="00225265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E1E7D">
        <w:rPr>
          <w:rFonts w:ascii="Arial" w:eastAsia="Arial" w:hAnsi="Arial" w:cs="Arial"/>
          <w:color w:val="000000" w:themeColor="text1"/>
          <w:sz w:val="20"/>
          <w:szCs w:val="20"/>
        </w:rPr>
        <w:t xml:space="preserve">„bydlení </w:t>
      </w:r>
      <w:r w:rsidR="009E1E7D" w:rsidRPr="009E1E7D">
        <w:rPr>
          <w:rFonts w:ascii="Arial" w:eastAsia="Arial" w:hAnsi="Arial" w:cs="Arial"/>
          <w:color w:val="000000" w:themeColor="text1"/>
          <w:sz w:val="20"/>
          <w:szCs w:val="20"/>
        </w:rPr>
        <w:t>v rodinných domech</w:t>
      </w:r>
      <w:r w:rsidRPr="009E1E7D">
        <w:rPr>
          <w:rFonts w:ascii="Arial" w:eastAsia="Arial" w:hAnsi="Arial" w:cs="Arial"/>
          <w:color w:val="000000" w:themeColor="text1"/>
          <w:sz w:val="20"/>
          <w:szCs w:val="20"/>
        </w:rPr>
        <w:t>“ (B</w:t>
      </w:r>
      <w:r w:rsidR="009E1E7D" w:rsidRPr="009E1E7D">
        <w:rPr>
          <w:rFonts w:ascii="Arial" w:eastAsia="Arial" w:hAnsi="Arial" w:cs="Arial"/>
          <w:color w:val="000000" w:themeColor="text1"/>
          <w:sz w:val="20"/>
          <w:szCs w:val="20"/>
        </w:rPr>
        <w:t>R</w:t>
      </w:r>
      <w:r w:rsidRPr="009E1E7D">
        <w:rPr>
          <w:rFonts w:ascii="Arial" w:eastAsia="Arial" w:hAnsi="Arial" w:cs="Arial"/>
          <w:color w:val="000000" w:themeColor="text1"/>
          <w:sz w:val="20"/>
          <w:szCs w:val="20"/>
        </w:rPr>
        <w:t>) se mění na „</w:t>
      </w:r>
      <w:r w:rsidR="00960862" w:rsidRPr="009E1E7D">
        <w:rPr>
          <w:rFonts w:ascii="Arial" w:eastAsia="Arial" w:hAnsi="Arial" w:cs="Arial"/>
          <w:color w:val="000000" w:themeColor="text1"/>
          <w:sz w:val="20"/>
          <w:szCs w:val="20"/>
        </w:rPr>
        <w:t>b</w:t>
      </w:r>
      <w:r w:rsidRPr="009E1E7D">
        <w:rPr>
          <w:rFonts w:ascii="Arial" w:eastAsia="Arial" w:hAnsi="Arial" w:cs="Arial"/>
          <w:color w:val="000000" w:themeColor="text1"/>
          <w:sz w:val="20"/>
          <w:szCs w:val="20"/>
        </w:rPr>
        <w:t>ydlení individuální“ (BI),</w:t>
      </w:r>
    </w:p>
    <w:p w14:paraId="684AEF0F" w14:textId="12B3EB05" w:rsidR="009F71CA" w:rsidRPr="000B544A" w:rsidRDefault="009F71CA" w:rsidP="009F71CA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B544A">
        <w:rPr>
          <w:rFonts w:ascii="Arial" w:eastAsia="Arial" w:hAnsi="Arial" w:cs="Arial"/>
          <w:color w:val="000000" w:themeColor="text1"/>
          <w:sz w:val="20"/>
          <w:szCs w:val="20"/>
        </w:rPr>
        <w:t>„bydlení v bytových domech“ (BD) se mění na „bydlení hromadné“ (BH),</w:t>
      </w:r>
    </w:p>
    <w:p w14:paraId="02844D34" w14:textId="4223D8F2" w:rsidR="00B07BB3" w:rsidRPr="000B544A" w:rsidRDefault="00B07BB3" w:rsidP="00B07BB3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0B544A">
        <w:rPr>
          <w:rFonts w:ascii="Arial" w:eastAsia="Arial" w:hAnsi="Arial" w:cs="Arial"/>
          <w:color w:val="000000" w:themeColor="text1"/>
          <w:sz w:val="20"/>
          <w:szCs w:val="20"/>
        </w:rPr>
        <w:t>„občanského vybavení“ (OV) se mění na „občanské vybavení v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šeobecné</w:t>
      </w:r>
      <w:r w:rsidRPr="000B544A">
        <w:rPr>
          <w:rFonts w:ascii="Arial" w:eastAsia="Arial" w:hAnsi="Arial" w:cs="Arial"/>
          <w:color w:val="000000" w:themeColor="text1"/>
          <w:sz w:val="20"/>
          <w:szCs w:val="20"/>
        </w:rPr>
        <w:t>“ (O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U</w:t>
      </w:r>
      <w:r w:rsidRPr="000B544A">
        <w:rPr>
          <w:rFonts w:ascii="Arial" w:eastAsia="Arial" w:hAnsi="Arial" w:cs="Arial"/>
          <w:color w:val="000000" w:themeColor="text1"/>
          <w:sz w:val="20"/>
          <w:szCs w:val="20"/>
        </w:rPr>
        <w:t>),</w:t>
      </w:r>
    </w:p>
    <w:p w14:paraId="1EB386E6" w14:textId="77BDBDE2" w:rsidR="009F71CA" w:rsidRDefault="00B07BB3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„v</w:t>
      </w:r>
      <w:r w:rsidR="00880234">
        <w:rPr>
          <w:rFonts w:ascii="Arial" w:eastAsia="Arial" w:hAnsi="Arial" w:cs="Arial"/>
          <w:color w:val="000000" w:themeColor="text1"/>
          <w:sz w:val="20"/>
          <w:szCs w:val="20"/>
        </w:rPr>
        <w:t>z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dělávání</w:t>
      </w:r>
      <w:r w:rsidR="00880234">
        <w:rPr>
          <w:rFonts w:ascii="Arial" w:eastAsia="Arial" w:hAnsi="Arial" w:cs="Arial"/>
          <w:color w:val="000000" w:themeColor="text1"/>
          <w:sz w:val="20"/>
          <w:szCs w:val="20"/>
        </w:rPr>
        <w:t>, sociální služby, zdravotní služby, kultura</w:t>
      </w:r>
      <w:r w:rsidR="00C8699E">
        <w:rPr>
          <w:rFonts w:ascii="Arial" w:eastAsia="Arial" w:hAnsi="Arial" w:cs="Arial"/>
          <w:color w:val="000000" w:themeColor="text1"/>
          <w:sz w:val="20"/>
          <w:szCs w:val="20"/>
        </w:rPr>
        <w:t xml:space="preserve"> a veřejná správa“ (OE) se mění na „občanské vybavení veřejné“ (OV),</w:t>
      </w:r>
    </w:p>
    <w:p w14:paraId="10ED8F7A" w14:textId="38292191" w:rsidR="000B061B" w:rsidRDefault="006D695F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„tělovýchova a sport“ (OT) se mění </w:t>
      </w:r>
      <w:r w:rsidR="000B061B">
        <w:rPr>
          <w:rFonts w:ascii="Arial" w:eastAsia="Arial" w:hAnsi="Arial" w:cs="Arial"/>
          <w:color w:val="000000" w:themeColor="text1"/>
          <w:sz w:val="20"/>
          <w:szCs w:val="20"/>
        </w:rPr>
        <w:t>na „občanské vybavení sport“ (OS),</w:t>
      </w:r>
    </w:p>
    <w:p w14:paraId="3D5F67C7" w14:textId="025E92D3" w:rsidR="000B061B" w:rsidRPr="000A381A" w:rsidRDefault="000B061B" w:rsidP="000B061B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71431F">
        <w:rPr>
          <w:rFonts w:ascii="Arial" w:eastAsia="Arial" w:hAnsi="Arial" w:cs="Arial"/>
          <w:color w:val="000000" w:themeColor="text1"/>
          <w:sz w:val="20"/>
          <w:szCs w:val="20"/>
        </w:rPr>
        <w:t>„hřbitov</w:t>
      </w:r>
      <w:r w:rsidR="000A381A">
        <w:rPr>
          <w:rFonts w:ascii="Arial" w:eastAsia="Arial" w:hAnsi="Arial" w:cs="Arial"/>
          <w:color w:val="000000" w:themeColor="text1"/>
          <w:sz w:val="20"/>
          <w:szCs w:val="20"/>
        </w:rPr>
        <w:t>y</w:t>
      </w:r>
      <w:r w:rsidRPr="0071431F">
        <w:rPr>
          <w:rFonts w:ascii="Arial" w:eastAsia="Arial" w:hAnsi="Arial" w:cs="Arial"/>
          <w:color w:val="000000" w:themeColor="text1"/>
          <w:sz w:val="20"/>
          <w:szCs w:val="20"/>
        </w:rPr>
        <w:t>“ (OZ) se mění na „občanské vybavení hřbitovy“ (OH),</w:t>
      </w:r>
    </w:p>
    <w:p w14:paraId="27F54B99" w14:textId="7382B983" w:rsidR="000A381A" w:rsidRPr="000A381A" w:rsidRDefault="000A381A" w:rsidP="000B061B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„smíšené – vinné sklepy a rekreace“ (SS) se mění na „smíšené jiné – vinné sklepy“ (SX),</w:t>
      </w:r>
    </w:p>
    <w:p w14:paraId="090CFC88" w14:textId="60BE7B0A" w:rsidR="000A381A" w:rsidRPr="0071431F" w:rsidRDefault="000A381A" w:rsidP="000B061B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9D601A">
        <w:rPr>
          <w:rFonts w:ascii="Arial" w:eastAsia="Arial" w:hAnsi="Arial" w:cs="Arial"/>
          <w:color w:val="000000" w:themeColor="text1"/>
          <w:sz w:val="20"/>
          <w:szCs w:val="20"/>
        </w:rPr>
        <w:t>„smíšené obytné“ (SO) se mění na „smíšené obytné venkovské“ (SV),</w:t>
      </w:r>
    </w:p>
    <w:p w14:paraId="2D9B0344" w14:textId="78E7F808" w:rsidR="000B061B" w:rsidRDefault="000A381A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Pr="009D601A">
        <w:rPr>
          <w:rFonts w:ascii="Arial" w:eastAsia="Arial" w:hAnsi="Arial" w:cs="Arial"/>
          <w:color w:val="000000" w:themeColor="text1"/>
          <w:sz w:val="20"/>
          <w:szCs w:val="20"/>
        </w:rPr>
        <w:t>výrob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Pr="009D601A">
        <w:rPr>
          <w:rFonts w:ascii="Arial" w:eastAsia="Arial" w:hAnsi="Arial" w:cs="Arial"/>
          <w:color w:val="000000" w:themeColor="text1"/>
          <w:sz w:val="20"/>
          <w:szCs w:val="20"/>
        </w:rPr>
        <w:t xml:space="preserve"> a skladování“ (VS) se mění na „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výroba všeobecná</w:t>
      </w:r>
      <w:r w:rsidRPr="009D601A">
        <w:rPr>
          <w:rFonts w:ascii="Arial" w:eastAsia="Arial" w:hAnsi="Arial" w:cs="Arial"/>
          <w:color w:val="000000" w:themeColor="text1"/>
          <w:sz w:val="20"/>
          <w:szCs w:val="20"/>
        </w:rPr>
        <w:t>“ (V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U</w:t>
      </w:r>
      <w:r w:rsidRPr="009D601A">
        <w:rPr>
          <w:rFonts w:ascii="Arial" w:eastAsia="Arial" w:hAnsi="Arial" w:cs="Arial"/>
          <w:color w:val="000000" w:themeColor="text1"/>
          <w:sz w:val="20"/>
          <w:szCs w:val="20"/>
        </w:rPr>
        <w:t>),</w:t>
      </w:r>
    </w:p>
    <w:p w14:paraId="2B3D049A" w14:textId="13F45439" w:rsidR="000A381A" w:rsidRDefault="000A381A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D601A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="00413E71">
        <w:rPr>
          <w:rFonts w:ascii="Arial" w:eastAsia="Arial" w:hAnsi="Arial" w:cs="Arial"/>
          <w:color w:val="000000" w:themeColor="text1"/>
          <w:sz w:val="20"/>
          <w:szCs w:val="20"/>
        </w:rPr>
        <w:t>v</w:t>
      </w:r>
      <w:r w:rsidRPr="009D601A">
        <w:rPr>
          <w:rFonts w:ascii="Arial" w:eastAsia="Arial" w:hAnsi="Arial" w:cs="Arial"/>
          <w:color w:val="000000" w:themeColor="text1"/>
          <w:sz w:val="20"/>
          <w:szCs w:val="20"/>
        </w:rPr>
        <w:t>ýrob</w:t>
      </w:r>
      <w:r w:rsidR="00413E71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Pr="009D601A">
        <w:rPr>
          <w:rFonts w:ascii="Arial" w:eastAsia="Arial" w:hAnsi="Arial" w:cs="Arial"/>
          <w:color w:val="000000" w:themeColor="text1"/>
          <w:sz w:val="20"/>
          <w:szCs w:val="20"/>
        </w:rPr>
        <w:t xml:space="preserve"> drobn</w:t>
      </w:r>
      <w:r w:rsidR="00413E71">
        <w:rPr>
          <w:rFonts w:ascii="Arial" w:eastAsia="Arial" w:hAnsi="Arial" w:cs="Arial"/>
          <w:color w:val="000000" w:themeColor="text1"/>
          <w:sz w:val="20"/>
          <w:szCs w:val="20"/>
        </w:rPr>
        <w:t>á</w:t>
      </w:r>
      <w:r w:rsidRPr="009D601A">
        <w:rPr>
          <w:rFonts w:ascii="Arial" w:eastAsia="Arial" w:hAnsi="Arial" w:cs="Arial"/>
          <w:color w:val="000000" w:themeColor="text1"/>
          <w:sz w:val="20"/>
          <w:szCs w:val="20"/>
        </w:rPr>
        <w:t>“ (VD) se mění na „výroba drobná a služby” (VD),</w:t>
      </w:r>
    </w:p>
    <w:p w14:paraId="356A75B9" w14:textId="6B0F91C6" w:rsidR="000B4377" w:rsidRDefault="000B4377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D601A">
        <w:rPr>
          <w:rFonts w:ascii="Arial" w:eastAsia="Arial" w:hAnsi="Arial" w:cs="Arial"/>
          <w:color w:val="000000" w:themeColor="text1"/>
          <w:sz w:val="20"/>
          <w:szCs w:val="20"/>
        </w:rPr>
        <w:t>„výrob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Pr="009D601A">
        <w:rPr>
          <w:rFonts w:ascii="Arial" w:eastAsia="Arial" w:hAnsi="Arial" w:cs="Arial"/>
          <w:color w:val="000000" w:themeColor="text1"/>
          <w:sz w:val="20"/>
          <w:szCs w:val="20"/>
        </w:rPr>
        <w:t xml:space="preserve"> zemědělsk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á</w:t>
      </w:r>
      <w:r w:rsidRPr="009D601A">
        <w:rPr>
          <w:rFonts w:ascii="Arial" w:eastAsia="Arial" w:hAnsi="Arial" w:cs="Arial"/>
          <w:color w:val="000000" w:themeColor="text1"/>
          <w:sz w:val="20"/>
          <w:szCs w:val="20"/>
        </w:rPr>
        <w:t xml:space="preserve">“ (VZ) se mění na „výroba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zemědělská a lesnická</w:t>
      </w:r>
      <w:r w:rsidRPr="009D601A">
        <w:rPr>
          <w:rFonts w:ascii="Arial" w:eastAsia="Arial" w:hAnsi="Arial" w:cs="Arial"/>
          <w:color w:val="000000" w:themeColor="text1"/>
          <w:sz w:val="20"/>
          <w:szCs w:val="20"/>
        </w:rPr>
        <w:t>” (V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Z</w:t>
      </w:r>
      <w:r w:rsidRPr="009D601A">
        <w:rPr>
          <w:rFonts w:ascii="Arial" w:eastAsia="Arial" w:hAnsi="Arial" w:cs="Arial"/>
          <w:color w:val="000000" w:themeColor="text1"/>
          <w:sz w:val="20"/>
          <w:szCs w:val="20"/>
        </w:rPr>
        <w:t>),</w:t>
      </w:r>
    </w:p>
    <w:p w14:paraId="0915D97C" w14:textId="637435A4" w:rsidR="000B4377" w:rsidRDefault="000B4377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„výroba energie na fotovoltaickém </w:t>
      </w:r>
      <w:r w:rsidR="00A54345">
        <w:rPr>
          <w:rFonts w:ascii="Arial" w:eastAsia="Arial" w:hAnsi="Arial" w:cs="Arial"/>
          <w:color w:val="000000" w:themeColor="text1"/>
          <w:sz w:val="20"/>
          <w:szCs w:val="20"/>
        </w:rPr>
        <w:t>principu“ (VE)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8B44FB">
        <w:rPr>
          <w:rFonts w:ascii="Arial" w:eastAsia="Arial" w:hAnsi="Arial" w:cs="Arial"/>
          <w:color w:val="000000" w:themeColor="text1"/>
          <w:sz w:val="20"/>
          <w:szCs w:val="20"/>
        </w:rPr>
        <w:t>se mění na „výroba energie z</w:t>
      </w:r>
      <w:r w:rsidR="00C2216B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="008B44FB">
        <w:rPr>
          <w:rFonts w:ascii="Arial" w:eastAsia="Arial" w:hAnsi="Arial" w:cs="Arial"/>
          <w:color w:val="000000" w:themeColor="text1"/>
          <w:sz w:val="20"/>
          <w:szCs w:val="20"/>
        </w:rPr>
        <w:t>obnovite</w:t>
      </w:r>
      <w:r w:rsidR="00C2216B">
        <w:rPr>
          <w:rFonts w:ascii="Arial" w:eastAsia="Arial" w:hAnsi="Arial" w:cs="Arial"/>
          <w:color w:val="000000" w:themeColor="text1"/>
          <w:sz w:val="20"/>
          <w:szCs w:val="20"/>
        </w:rPr>
        <w:t>lných zdrojů“ (VE),</w:t>
      </w:r>
    </w:p>
    <w:p w14:paraId="13110F9C" w14:textId="24BFC78F" w:rsidR="00C2216B" w:rsidRPr="001F764D" w:rsidRDefault="00C2216B" w:rsidP="00C2216B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046766">
        <w:rPr>
          <w:rFonts w:ascii="Arial" w:eastAsia="Arial" w:hAnsi="Arial" w:cs="Arial"/>
          <w:color w:val="000000" w:themeColor="text1"/>
          <w:sz w:val="20"/>
          <w:szCs w:val="20"/>
        </w:rPr>
        <w:t>„veřejn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á</w:t>
      </w:r>
      <w:r w:rsidRPr="00046766">
        <w:rPr>
          <w:rFonts w:ascii="Arial" w:eastAsia="Arial" w:hAnsi="Arial" w:cs="Arial"/>
          <w:color w:val="000000" w:themeColor="text1"/>
          <w:sz w:val="20"/>
          <w:szCs w:val="20"/>
        </w:rPr>
        <w:t xml:space="preserve"> prostranství“ (UP) se mění na „veřejná prostranství všeobecná“ (PU),</w:t>
      </w:r>
    </w:p>
    <w:p w14:paraId="459BA191" w14:textId="0C7BD22B" w:rsidR="00600DE8" w:rsidRPr="00046766" w:rsidRDefault="00600DE8" w:rsidP="00600DE8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046766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veřejná (parková) zeleň</w:t>
      </w:r>
      <w:r w:rsidRPr="00046766">
        <w:rPr>
          <w:rFonts w:ascii="Arial" w:eastAsia="Arial" w:hAnsi="Arial" w:cs="Arial"/>
          <w:color w:val="000000" w:themeColor="text1"/>
          <w:sz w:val="20"/>
          <w:szCs w:val="20"/>
        </w:rPr>
        <w:t>“ (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UZ</w:t>
      </w:r>
      <w:r w:rsidRPr="00046766">
        <w:rPr>
          <w:rFonts w:ascii="Arial" w:eastAsia="Arial" w:hAnsi="Arial" w:cs="Arial"/>
          <w:color w:val="000000" w:themeColor="text1"/>
          <w:sz w:val="20"/>
          <w:szCs w:val="20"/>
        </w:rPr>
        <w:t>) se mění na „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zeleň parková a parkově upravené plochy</w:t>
      </w:r>
      <w:r w:rsidRPr="00046766">
        <w:rPr>
          <w:rFonts w:ascii="Arial" w:eastAsia="Arial" w:hAnsi="Arial" w:cs="Arial"/>
          <w:color w:val="000000" w:themeColor="text1"/>
          <w:sz w:val="20"/>
          <w:szCs w:val="20"/>
        </w:rPr>
        <w:t>“ (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ZP</w:t>
      </w:r>
      <w:r w:rsidRPr="00046766">
        <w:rPr>
          <w:rFonts w:ascii="Arial" w:eastAsia="Arial" w:hAnsi="Arial" w:cs="Arial"/>
          <w:color w:val="000000" w:themeColor="text1"/>
          <w:sz w:val="20"/>
          <w:szCs w:val="20"/>
        </w:rPr>
        <w:t>),</w:t>
      </w:r>
    </w:p>
    <w:p w14:paraId="76D11C09" w14:textId="722C6037" w:rsidR="00C2216B" w:rsidRDefault="00600DE8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31BE4">
        <w:rPr>
          <w:rFonts w:ascii="Arial" w:eastAsia="Arial" w:hAnsi="Arial" w:cs="Arial"/>
          <w:color w:val="000000" w:themeColor="text1"/>
          <w:sz w:val="20"/>
          <w:szCs w:val="20"/>
        </w:rPr>
        <w:t>„technick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á</w:t>
      </w:r>
      <w:r w:rsidRPr="00F31BE4">
        <w:rPr>
          <w:rFonts w:ascii="Arial" w:eastAsia="Arial" w:hAnsi="Arial" w:cs="Arial"/>
          <w:color w:val="000000" w:themeColor="text1"/>
          <w:sz w:val="20"/>
          <w:szCs w:val="20"/>
        </w:rPr>
        <w:t xml:space="preserve"> infrastruktur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Pr="00F31BE4">
        <w:rPr>
          <w:rFonts w:ascii="Arial" w:eastAsia="Arial" w:hAnsi="Arial" w:cs="Arial"/>
          <w:color w:val="000000" w:themeColor="text1"/>
          <w:sz w:val="20"/>
          <w:szCs w:val="20"/>
        </w:rPr>
        <w:t>“ (TI) se mění na „technická infrastruktura všeobecná“ (TU),</w:t>
      </w:r>
    </w:p>
    <w:p w14:paraId="54FB38A8" w14:textId="057AE289" w:rsidR="00722EED" w:rsidRDefault="00722EED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C57A4">
        <w:rPr>
          <w:rFonts w:ascii="Arial" w:eastAsia="Arial" w:hAnsi="Arial" w:cs="Arial"/>
          <w:color w:val="000000" w:themeColor="text1"/>
          <w:sz w:val="20"/>
          <w:szCs w:val="20"/>
        </w:rPr>
        <w:t>„silniční doprav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Pr="009C57A4">
        <w:rPr>
          <w:rFonts w:ascii="Arial" w:eastAsia="Arial" w:hAnsi="Arial" w:cs="Arial"/>
          <w:color w:val="000000" w:themeColor="text1"/>
          <w:sz w:val="20"/>
          <w:szCs w:val="20"/>
        </w:rPr>
        <w:t>“ (DS) se mění na „doprava silniční“ (DS),</w:t>
      </w:r>
    </w:p>
    <w:p w14:paraId="0977AC5B" w14:textId="63EF216E" w:rsidR="00722EED" w:rsidRPr="009C57A4" w:rsidRDefault="00722EED" w:rsidP="00722EED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9C57A4">
        <w:rPr>
          <w:rFonts w:ascii="Arial" w:eastAsia="Arial" w:hAnsi="Arial" w:cs="Arial"/>
          <w:color w:val="000000" w:themeColor="text1"/>
          <w:sz w:val="20"/>
          <w:szCs w:val="20"/>
        </w:rPr>
        <w:t>„záchytn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á</w:t>
      </w:r>
      <w:r w:rsidRPr="009C57A4">
        <w:rPr>
          <w:rFonts w:ascii="Arial" w:eastAsia="Arial" w:hAnsi="Arial" w:cs="Arial"/>
          <w:color w:val="000000" w:themeColor="text1"/>
          <w:sz w:val="20"/>
          <w:szCs w:val="20"/>
        </w:rPr>
        <w:t xml:space="preserve"> parkoviš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tě</w:t>
      </w:r>
      <w:r w:rsidRPr="009C57A4">
        <w:rPr>
          <w:rFonts w:ascii="Arial" w:eastAsia="Arial" w:hAnsi="Arial" w:cs="Arial"/>
          <w:color w:val="000000" w:themeColor="text1"/>
          <w:sz w:val="20"/>
          <w:szCs w:val="20"/>
        </w:rPr>
        <w:t>“ (DP) se mění na „doprava jiná – záchytná parkoviště“ (DX),</w:t>
      </w:r>
    </w:p>
    <w:p w14:paraId="18C99C23" w14:textId="5FEE2F3D" w:rsidR="00722EED" w:rsidRDefault="00722EED" w:rsidP="00FE6B4F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C57A4">
        <w:rPr>
          <w:rFonts w:ascii="Arial" w:eastAsia="Arial" w:hAnsi="Arial" w:cs="Arial"/>
          <w:color w:val="000000" w:themeColor="text1"/>
          <w:sz w:val="20"/>
          <w:szCs w:val="20"/>
        </w:rPr>
        <w:t>„zahrad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y</w:t>
      </w:r>
      <w:r w:rsidRPr="009C57A4">
        <w:rPr>
          <w:rFonts w:ascii="Arial" w:eastAsia="Arial" w:hAnsi="Arial" w:cs="Arial"/>
          <w:color w:val="000000" w:themeColor="text1"/>
          <w:sz w:val="20"/>
          <w:szCs w:val="20"/>
        </w:rPr>
        <w:t xml:space="preserve"> a sad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y</w:t>
      </w:r>
      <w:r w:rsidRPr="009C57A4">
        <w:rPr>
          <w:rFonts w:ascii="Arial" w:eastAsia="Arial" w:hAnsi="Arial" w:cs="Arial"/>
          <w:color w:val="000000" w:themeColor="text1"/>
          <w:sz w:val="20"/>
          <w:szCs w:val="20"/>
        </w:rPr>
        <w:t>“ (ZZ) se mění na „zeleň zahradní a sadová“ (ZZ),</w:t>
      </w:r>
    </w:p>
    <w:p w14:paraId="3A46341D" w14:textId="6D77F8E6" w:rsidR="00722EED" w:rsidRPr="00722EED" w:rsidRDefault="00722EED" w:rsidP="00722EED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kern w:val="32"/>
          <w:sz w:val="20"/>
          <w:szCs w:val="20"/>
        </w:rPr>
      </w:pPr>
      <w:r w:rsidRPr="00A12E35">
        <w:rPr>
          <w:rFonts w:ascii="Arial" w:eastAsia="Arial" w:hAnsi="Arial" w:cs="Arial"/>
          <w:color w:val="000000" w:themeColor="text1"/>
          <w:sz w:val="20"/>
          <w:szCs w:val="20"/>
        </w:rPr>
        <w:t>„zemědělské smíšené“ (ZP) se mění na „zemědělské jiné“ (AX),</w:t>
      </w:r>
    </w:p>
    <w:p w14:paraId="1B9000E1" w14:textId="2AE6B90E" w:rsidR="00722EED" w:rsidRPr="00A12E35" w:rsidRDefault="00722EED" w:rsidP="00722EED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kern w:val="32"/>
          <w:sz w:val="20"/>
          <w:szCs w:val="20"/>
        </w:rPr>
      </w:pPr>
      <w:r w:rsidRPr="00A12E35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o</w:t>
      </w:r>
      <w:r w:rsidRPr="00A12E35">
        <w:rPr>
          <w:rFonts w:ascii="Arial" w:eastAsia="Arial" w:hAnsi="Arial" w:cs="Arial"/>
          <w:color w:val="000000" w:themeColor="text1"/>
          <w:sz w:val="20"/>
          <w:szCs w:val="20"/>
        </w:rPr>
        <w:t>rná půda“ (ZO) se mění na „orná půda“ (AP),</w:t>
      </w:r>
    </w:p>
    <w:p w14:paraId="3A9C5C5C" w14:textId="127FA765" w:rsidR="00722EED" w:rsidRPr="00A12E35" w:rsidRDefault="00722EED" w:rsidP="00722EED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kern w:val="32"/>
          <w:sz w:val="20"/>
          <w:szCs w:val="20"/>
        </w:rPr>
      </w:pPr>
      <w:r w:rsidRPr="00A12E35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v</w:t>
      </w:r>
      <w:r w:rsidRPr="00A12E35">
        <w:rPr>
          <w:rFonts w:ascii="Arial" w:eastAsia="Arial" w:hAnsi="Arial" w:cs="Arial"/>
          <w:color w:val="000000" w:themeColor="text1"/>
          <w:sz w:val="20"/>
          <w:szCs w:val="20"/>
        </w:rPr>
        <w:t>inice, viniční tratě“ (ZV) se mění na „trvalé kultury“ (AT),</w:t>
      </w:r>
    </w:p>
    <w:p w14:paraId="6750F362" w14:textId="166DC566" w:rsidR="00722EED" w:rsidRPr="00A12E35" w:rsidRDefault="00722EED" w:rsidP="00722EED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kern w:val="32"/>
          <w:sz w:val="20"/>
          <w:szCs w:val="20"/>
        </w:rPr>
      </w:pPr>
      <w:r w:rsidRPr="00A12E35"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t</w:t>
      </w:r>
      <w:r w:rsidRPr="00A12E35">
        <w:rPr>
          <w:rFonts w:ascii="Arial" w:eastAsia="Arial" w:hAnsi="Arial" w:cs="Arial"/>
          <w:color w:val="000000" w:themeColor="text1"/>
          <w:sz w:val="20"/>
          <w:szCs w:val="20"/>
        </w:rPr>
        <w:t>rvalé travní porosty“ (ZT) se mění na „trvalé travní porosty“ (AL),</w:t>
      </w:r>
    </w:p>
    <w:p w14:paraId="26C56D17" w14:textId="524F2136" w:rsidR="00AB715D" w:rsidRPr="00806095" w:rsidRDefault="00AB715D" w:rsidP="00AB715D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806095">
        <w:rPr>
          <w:rFonts w:ascii="Arial" w:eastAsia="Arial" w:hAnsi="Arial" w:cs="Arial"/>
          <w:color w:val="000000" w:themeColor="text1"/>
          <w:sz w:val="20"/>
          <w:szCs w:val="20"/>
        </w:rPr>
        <w:t>„vodní a vodohospodářské“ (NV) se mění na „vodní a vodohospodářské všeobecné“ (WU),</w:t>
      </w:r>
    </w:p>
    <w:p w14:paraId="71C66D15" w14:textId="58493BEE" w:rsidR="00AB715D" w:rsidRPr="00A12E35" w:rsidRDefault="00AB715D" w:rsidP="00AB715D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A12E35">
        <w:rPr>
          <w:rFonts w:ascii="Arial" w:eastAsia="Arial" w:hAnsi="Arial" w:cs="Arial"/>
          <w:color w:val="000000" w:themeColor="text1"/>
          <w:sz w:val="20"/>
          <w:szCs w:val="20"/>
        </w:rPr>
        <w:t>„přírodní” (NP) se mění na „přírodní všeobecné“ (NU),</w:t>
      </w:r>
    </w:p>
    <w:p w14:paraId="45D39061" w14:textId="7CA7CB42" w:rsidR="00AB715D" w:rsidRPr="00A12E35" w:rsidRDefault="00AB715D" w:rsidP="00AB715D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A12E35">
        <w:rPr>
          <w:rFonts w:ascii="Arial" w:eastAsia="Arial" w:hAnsi="Arial" w:cs="Arial"/>
          <w:color w:val="000000" w:themeColor="text1"/>
          <w:sz w:val="20"/>
          <w:szCs w:val="20"/>
        </w:rPr>
        <w:t>„lesní” (NL) se mění na „lesní všeobecné“ (LU),</w:t>
      </w:r>
    </w:p>
    <w:p w14:paraId="1E2F7605" w14:textId="3B24D806" w:rsidR="00AB715D" w:rsidRPr="005308F3" w:rsidRDefault="00AB715D" w:rsidP="00AB715D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5308F3">
        <w:rPr>
          <w:rFonts w:ascii="Arial" w:eastAsia="Arial" w:hAnsi="Arial" w:cs="Arial"/>
          <w:color w:val="000000" w:themeColor="text1"/>
          <w:sz w:val="20"/>
          <w:szCs w:val="20"/>
        </w:rPr>
        <w:t>„smíšené nezastavěného území“ (NS) se mění na „smíšené krajinné všeobecné“ (MU),</w:t>
      </w:r>
    </w:p>
    <w:p w14:paraId="18BDEB91" w14:textId="77777777" w:rsidR="005C6D3C" w:rsidRPr="003E45A3" w:rsidRDefault="005C6D3C" w:rsidP="005C6D3C">
      <w:p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3E45A3">
        <w:rPr>
          <w:rFonts w:ascii="Arial" w:hAnsi="Arial" w:cs="Arial"/>
          <w:kern w:val="32"/>
          <w:sz w:val="20"/>
          <w:szCs w:val="20"/>
        </w:rPr>
        <w:t>Změny v terminologii:</w:t>
      </w:r>
    </w:p>
    <w:p w14:paraId="4902DE29" w14:textId="4233645E" w:rsidR="005C6D3C" w:rsidRPr="003E45A3" w:rsidRDefault="005C6D3C" w:rsidP="005C6D3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termín</w:t>
      </w:r>
      <w:r w:rsidRPr="003E45A3">
        <w:rPr>
          <w:rFonts w:ascii="Arial" w:eastAsia="Arial" w:hAnsi="Arial" w:cs="Arial"/>
          <w:color w:val="000000" w:themeColor="text1"/>
          <w:sz w:val="20"/>
          <w:szCs w:val="20"/>
        </w:rPr>
        <w:t xml:space="preserve"> „plocha přestavby“ (P) se mění na „transformační plocha“ (T)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173DADA0" w14:textId="72DB26AE" w:rsidR="00632ABE" w:rsidRPr="003E3F7B" w:rsidRDefault="00632ABE" w:rsidP="00632ABE">
      <w:pPr>
        <w:spacing w:after="120"/>
        <w:jc w:val="both"/>
        <w:rPr>
          <w:rFonts w:ascii="Arial" w:hAnsi="Arial" w:cs="Arial"/>
          <w:color w:val="FF0000"/>
          <w:kern w:val="32"/>
          <w:sz w:val="20"/>
          <w:szCs w:val="20"/>
        </w:rPr>
      </w:pPr>
      <w:r w:rsidRPr="003E3F7B">
        <w:rPr>
          <w:rFonts w:ascii="Arial" w:hAnsi="Arial" w:cs="Arial"/>
          <w:kern w:val="32"/>
          <w:sz w:val="20"/>
          <w:szCs w:val="20"/>
        </w:rPr>
        <w:t>Změny v označení zastavitelných ploch, ploch přestavby a ploch změn</w:t>
      </w:r>
      <w:r w:rsidR="00BF4A4C" w:rsidRPr="003E3F7B">
        <w:rPr>
          <w:rFonts w:ascii="Arial" w:hAnsi="Arial" w:cs="Arial"/>
          <w:kern w:val="32"/>
          <w:sz w:val="20"/>
          <w:szCs w:val="20"/>
        </w:rPr>
        <w:t>y</w:t>
      </w:r>
      <w:r w:rsidRPr="003E3F7B">
        <w:rPr>
          <w:rFonts w:ascii="Arial" w:hAnsi="Arial" w:cs="Arial"/>
          <w:kern w:val="32"/>
          <w:sz w:val="20"/>
          <w:szCs w:val="20"/>
        </w:rPr>
        <w:t xml:space="preserve"> v krajině: </w:t>
      </w:r>
    </w:p>
    <w:p w14:paraId="343AA253" w14:textId="058DFEAE" w:rsidR="00632ABE" w:rsidRPr="003E3F7B" w:rsidRDefault="00632ABE" w:rsidP="00632AB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3E3F7B">
        <w:rPr>
          <w:rFonts w:ascii="Arial" w:hAnsi="Arial" w:cs="Arial"/>
          <w:kern w:val="32"/>
          <w:sz w:val="20"/>
          <w:szCs w:val="20"/>
        </w:rPr>
        <w:t>do označení se doplňuje tečka mezi písmeno a číselné označení ploch</w:t>
      </w:r>
      <w:r w:rsidR="0087561D">
        <w:rPr>
          <w:rFonts w:ascii="Arial" w:hAnsi="Arial" w:cs="Arial"/>
          <w:kern w:val="32"/>
          <w:sz w:val="20"/>
          <w:szCs w:val="20"/>
        </w:rPr>
        <w:t>y</w:t>
      </w:r>
      <w:r w:rsidR="003E3F7B">
        <w:rPr>
          <w:rFonts w:ascii="Arial" w:hAnsi="Arial" w:cs="Arial"/>
          <w:kern w:val="32"/>
          <w:sz w:val="20"/>
          <w:szCs w:val="20"/>
        </w:rPr>
        <w:t xml:space="preserve"> a vypouští</w:t>
      </w:r>
      <w:r w:rsidR="00125584">
        <w:rPr>
          <w:rFonts w:ascii="Arial" w:hAnsi="Arial" w:cs="Arial"/>
          <w:kern w:val="32"/>
          <w:sz w:val="20"/>
          <w:szCs w:val="20"/>
        </w:rPr>
        <w:t xml:space="preserve"> se</w:t>
      </w:r>
      <w:r w:rsidR="003E3F7B">
        <w:rPr>
          <w:rFonts w:ascii="Arial" w:hAnsi="Arial" w:cs="Arial"/>
          <w:kern w:val="32"/>
          <w:sz w:val="20"/>
          <w:szCs w:val="20"/>
        </w:rPr>
        <w:t xml:space="preserve"> označení </w:t>
      </w:r>
      <w:r w:rsidR="00125584">
        <w:rPr>
          <w:rFonts w:ascii="Arial" w:hAnsi="Arial" w:cs="Arial"/>
          <w:kern w:val="32"/>
          <w:sz w:val="20"/>
          <w:szCs w:val="20"/>
        </w:rPr>
        <w:t>způsobu využití.</w:t>
      </w:r>
    </w:p>
    <w:p w14:paraId="296403D5" w14:textId="77777777" w:rsidR="00632ABE" w:rsidRPr="007E381F" w:rsidRDefault="00632ABE" w:rsidP="00632ABE">
      <w:p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7E381F">
        <w:rPr>
          <w:rFonts w:ascii="Arial" w:hAnsi="Arial" w:cs="Arial"/>
          <w:kern w:val="32"/>
          <w:sz w:val="20"/>
          <w:szCs w:val="20"/>
        </w:rPr>
        <w:t>Změny v označení prvků ÚSES:</w:t>
      </w:r>
    </w:p>
    <w:p w14:paraId="7CF3C2AA" w14:textId="77777777" w:rsidR="00632ABE" w:rsidRPr="007E381F" w:rsidRDefault="00632ABE" w:rsidP="00632AB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7E381F">
        <w:rPr>
          <w:rFonts w:ascii="Arial" w:hAnsi="Arial" w:cs="Arial"/>
          <w:kern w:val="32"/>
          <w:sz w:val="20"/>
          <w:szCs w:val="20"/>
        </w:rPr>
        <w:t>do označení se doplňuje tečka mezi typ prvku a označení prvku.</w:t>
      </w:r>
    </w:p>
    <w:p w14:paraId="2E7FEE1E" w14:textId="77777777" w:rsidR="00632ABE" w:rsidRPr="00F54F77" w:rsidRDefault="00632ABE" w:rsidP="00632ABE">
      <w:p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F54F77">
        <w:rPr>
          <w:rFonts w:ascii="Arial" w:hAnsi="Arial" w:cs="Arial"/>
          <w:kern w:val="32"/>
          <w:sz w:val="20"/>
          <w:szCs w:val="20"/>
        </w:rPr>
        <w:t>Změny v označení veřejně prospěšných staveb a opatření:</w:t>
      </w:r>
    </w:p>
    <w:p w14:paraId="4939D392" w14:textId="35E7C831" w:rsidR="005A55D6" w:rsidRDefault="00632ABE" w:rsidP="00632AB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F54F77">
        <w:rPr>
          <w:rFonts w:ascii="Arial" w:hAnsi="Arial" w:cs="Arial"/>
          <w:kern w:val="32"/>
          <w:sz w:val="20"/>
          <w:szCs w:val="20"/>
        </w:rPr>
        <w:t xml:space="preserve">označení </w:t>
      </w:r>
      <w:r w:rsidR="003D0117">
        <w:rPr>
          <w:rFonts w:ascii="Arial" w:hAnsi="Arial" w:cs="Arial"/>
          <w:kern w:val="32"/>
          <w:sz w:val="20"/>
          <w:szCs w:val="20"/>
        </w:rPr>
        <w:t xml:space="preserve">typu </w:t>
      </w:r>
      <w:r w:rsidR="00B14244" w:rsidRPr="00F54F77">
        <w:rPr>
          <w:rFonts w:ascii="Arial" w:hAnsi="Arial" w:cs="Arial"/>
          <w:kern w:val="32"/>
          <w:sz w:val="20"/>
          <w:szCs w:val="20"/>
        </w:rPr>
        <w:t>DT</w:t>
      </w:r>
      <w:r w:rsidRPr="00F54F77">
        <w:rPr>
          <w:rFonts w:ascii="Arial" w:hAnsi="Arial" w:cs="Arial"/>
          <w:kern w:val="32"/>
          <w:sz w:val="20"/>
          <w:szCs w:val="20"/>
        </w:rPr>
        <w:t xml:space="preserve"> se mění na VD, </w:t>
      </w:r>
    </w:p>
    <w:p w14:paraId="53FEB9A0" w14:textId="333411C1" w:rsidR="00F73B25" w:rsidRPr="00F54F77" w:rsidRDefault="00F73B25" w:rsidP="00F73B25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F54F77">
        <w:rPr>
          <w:rFonts w:ascii="Arial" w:hAnsi="Arial" w:cs="Arial"/>
          <w:kern w:val="32"/>
          <w:sz w:val="20"/>
          <w:szCs w:val="20"/>
        </w:rPr>
        <w:t xml:space="preserve">označení </w:t>
      </w:r>
      <w:r w:rsidR="003D0117">
        <w:rPr>
          <w:rFonts w:ascii="Arial" w:hAnsi="Arial" w:cs="Arial"/>
          <w:kern w:val="32"/>
          <w:sz w:val="20"/>
          <w:szCs w:val="20"/>
        </w:rPr>
        <w:t xml:space="preserve">typu </w:t>
      </w:r>
      <w:r w:rsidRPr="00F54F77">
        <w:rPr>
          <w:rFonts w:ascii="Arial" w:hAnsi="Arial" w:cs="Arial"/>
          <w:kern w:val="32"/>
          <w:sz w:val="20"/>
          <w:szCs w:val="20"/>
        </w:rPr>
        <w:t xml:space="preserve">D se mění na VD, </w:t>
      </w:r>
    </w:p>
    <w:p w14:paraId="39201739" w14:textId="0611B40D" w:rsidR="005A55D6" w:rsidRPr="00F54F77" w:rsidRDefault="005A55D6" w:rsidP="00632AB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F54F77">
        <w:rPr>
          <w:rFonts w:ascii="Arial" w:hAnsi="Arial" w:cs="Arial"/>
          <w:kern w:val="32"/>
          <w:sz w:val="20"/>
          <w:szCs w:val="20"/>
        </w:rPr>
        <w:t xml:space="preserve">označení </w:t>
      </w:r>
      <w:r w:rsidR="003D0117">
        <w:rPr>
          <w:rFonts w:ascii="Arial" w:hAnsi="Arial" w:cs="Arial"/>
          <w:kern w:val="32"/>
          <w:sz w:val="20"/>
          <w:szCs w:val="20"/>
        </w:rPr>
        <w:t xml:space="preserve">typu </w:t>
      </w:r>
      <w:r w:rsidRPr="00F54F77">
        <w:rPr>
          <w:rFonts w:ascii="Arial" w:hAnsi="Arial" w:cs="Arial"/>
          <w:kern w:val="32"/>
          <w:sz w:val="20"/>
          <w:szCs w:val="20"/>
        </w:rPr>
        <w:t xml:space="preserve">T se mění na </w:t>
      </w:r>
      <w:r w:rsidR="006C7016" w:rsidRPr="00F54F77">
        <w:rPr>
          <w:rFonts w:ascii="Arial" w:hAnsi="Arial" w:cs="Arial"/>
          <w:kern w:val="32"/>
          <w:sz w:val="20"/>
          <w:szCs w:val="20"/>
        </w:rPr>
        <w:t>VT</w:t>
      </w:r>
      <w:r w:rsidRPr="00F54F77">
        <w:rPr>
          <w:rFonts w:ascii="Arial" w:hAnsi="Arial" w:cs="Arial"/>
          <w:kern w:val="32"/>
          <w:sz w:val="20"/>
          <w:szCs w:val="20"/>
        </w:rPr>
        <w:t xml:space="preserve">, </w:t>
      </w:r>
    </w:p>
    <w:p w14:paraId="734E606B" w14:textId="66F206ED" w:rsidR="005A55D6" w:rsidRPr="00F54F77" w:rsidRDefault="005A55D6" w:rsidP="00632AB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F54F77">
        <w:rPr>
          <w:rFonts w:ascii="Arial" w:hAnsi="Arial" w:cs="Arial"/>
          <w:kern w:val="32"/>
          <w:sz w:val="20"/>
          <w:szCs w:val="20"/>
        </w:rPr>
        <w:t xml:space="preserve">označení </w:t>
      </w:r>
      <w:r w:rsidR="003D0117">
        <w:rPr>
          <w:rFonts w:ascii="Arial" w:hAnsi="Arial" w:cs="Arial"/>
          <w:kern w:val="32"/>
          <w:sz w:val="20"/>
          <w:szCs w:val="20"/>
        </w:rPr>
        <w:t xml:space="preserve">typu </w:t>
      </w:r>
      <w:r w:rsidR="006C7016" w:rsidRPr="00F54F77">
        <w:rPr>
          <w:rFonts w:ascii="Arial" w:hAnsi="Arial" w:cs="Arial"/>
          <w:kern w:val="32"/>
          <w:sz w:val="20"/>
          <w:szCs w:val="20"/>
        </w:rPr>
        <w:t>V</w:t>
      </w:r>
      <w:r w:rsidRPr="00F54F77">
        <w:rPr>
          <w:rFonts w:ascii="Arial" w:hAnsi="Arial" w:cs="Arial"/>
          <w:kern w:val="32"/>
          <w:sz w:val="20"/>
          <w:szCs w:val="20"/>
        </w:rPr>
        <w:t xml:space="preserve"> se mění na </w:t>
      </w:r>
      <w:r w:rsidR="006C7016" w:rsidRPr="00F54F77">
        <w:rPr>
          <w:rFonts w:ascii="Arial" w:hAnsi="Arial" w:cs="Arial"/>
          <w:kern w:val="32"/>
          <w:sz w:val="20"/>
          <w:szCs w:val="20"/>
        </w:rPr>
        <w:t xml:space="preserve">VN, popř. VU dle </w:t>
      </w:r>
      <w:r w:rsidR="000F1391">
        <w:rPr>
          <w:rFonts w:ascii="Arial" w:hAnsi="Arial" w:cs="Arial"/>
          <w:kern w:val="32"/>
          <w:sz w:val="20"/>
          <w:szCs w:val="20"/>
        </w:rPr>
        <w:t>druhu</w:t>
      </w:r>
      <w:r w:rsidR="006C7016" w:rsidRPr="00F54F77">
        <w:rPr>
          <w:rFonts w:ascii="Arial" w:hAnsi="Arial" w:cs="Arial"/>
          <w:kern w:val="32"/>
          <w:sz w:val="20"/>
          <w:szCs w:val="20"/>
        </w:rPr>
        <w:t xml:space="preserve"> záměru</w:t>
      </w:r>
      <w:r w:rsidRPr="00F54F77">
        <w:rPr>
          <w:rFonts w:ascii="Arial" w:hAnsi="Arial" w:cs="Arial"/>
          <w:kern w:val="32"/>
          <w:sz w:val="20"/>
          <w:szCs w:val="20"/>
        </w:rPr>
        <w:t xml:space="preserve">, </w:t>
      </w:r>
    </w:p>
    <w:p w14:paraId="0880536D" w14:textId="4A52A19A" w:rsidR="00632ABE" w:rsidRPr="00F54F77" w:rsidRDefault="00632ABE" w:rsidP="00632AB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F54F77">
        <w:rPr>
          <w:rFonts w:ascii="Arial" w:hAnsi="Arial" w:cs="Arial"/>
          <w:kern w:val="32"/>
          <w:sz w:val="20"/>
          <w:szCs w:val="20"/>
        </w:rPr>
        <w:t>do označení se doplňuje tečka mezi typ a číselné označení</w:t>
      </w:r>
      <w:r w:rsidR="006C7016" w:rsidRPr="00F54F77">
        <w:rPr>
          <w:rFonts w:ascii="Arial" w:hAnsi="Arial" w:cs="Arial"/>
          <w:kern w:val="32"/>
          <w:sz w:val="20"/>
          <w:szCs w:val="20"/>
        </w:rPr>
        <w:t>,</w:t>
      </w:r>
    </w:p>
    <w:p w14:paraId="4606DF7F" w14:textId="4C7C3A5C" w:rsidR="006C7016" w:rsidRPr="00F54F77" w:rsidRDefault="006C7016" w:rsidP="00632AB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F54F77">
        <w:rPr>
          <w:rFonts w:ascii="Arial" w:hAnsi="Arial" w:cs="Arial"/>
          <w:kern w:val="32"/>
          <w:sz w:val="20"/>
          <w:szCs w:val="20"/>
        </w:rPr>
        <w:t xml:space="preserve">označení </w:t>
      </w:r>
      <w:r w:rsidR="00530E85">
        <w:rPr>
          <w:rFonts w:ascii="Arial" w:hAnsi="Arial" w:cs="Arial"/>
          <w:kern w:val="32"/>
          <w:sz w:val="20"/>
          <w:szCs w:val="20"/>
        </w:rPr>
        <w:t xml:space="preserve">stavby </w:t>
      </w:r>
      <w:r w:rsidRPr="00F54F77">
        <w:rPr>
          <w:rFonts w:ascii="Arial" w:hAnsi="Arial" w:cs="Arial"/>
          <w:kern w:val="32"/>
          <w:sz w:val="20"/>
          <w:szCs w:val="20"/>
        </w:rPr>
        <w:t>D1 se mění na VD.12</w:t>
      </w:r>
      <w:r w:rsidR="00A801F0" w:rsidRPr="00F54F77">
        <w:rPr>
          <w:rFonts w:ascii="Arial" w:hAnsi="Arial" w:cs="Arial"/>
          <w:kern w:val="32"/>
          <w:sz w:val="20"/>
          <w:szCs w:val="20"/>
        </w:rPr>
        <w:t>,</w:t>
      </w:r>
    </w:p>
    <w:p w14:paraId="20105727" w14:textId="0D2401B6" w:rsidR="00A801F0" w:rsidRPr="00F54F77" w:rsidRDefault="00A801F0" w:rsidP="00A801F0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F54F77">
        <w:rPr>
          <w:rFonts w:ascii="Arial" w:hAnsi="Arial" w:cs="Arial"/>
          <w:kern w:val="32"/>
          <w:sz w:val="20"/>
          <w:szCs w:val="20"/>
        </w:rPr>
        <w:t>označení</w:t>
      </w:r>
      <w:r w:rsidR="00530E85">
        <w:rPr>
          <w:rFonts w:ascii="Arial" w:hAnsi="Arial" w:cs="Arial"/>
          <w:kern w:val="32"/>
          <w:sz w:val="20"/>
          <w:szCs w:val="20"/>
        </w:rPr>
        <w:t xml:space="preserve"> stavby</w:t>
      </w:r>
      <w:r w:rsidRPr="00F54F77">
        <w:rPr>
          <w:rFonts w:ascii="Arial" w:hAnsi="Arial" w:cs="Arial"/>
          <w:kern w:val="32"/>
          <w:sz w:val="20"/>
          <w:szCs w:val="20"/>
        </w:rPr>
        <w:t xml:space="preserve"> D2 se mění na VD.13,</w:t>
      </w:r>
    </w:p>
    <w:p w14:paraId="3BD8514E" w14:textId="2CB90FD4" w:rsidR="00F54F77" w:rsidRDefault="00A801F0" w:rsidP="00EC2DE4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F54F77">
        <w:rPr>
          <w:rFonts w:ascii="Arial" w:hAnsi="Arial" w:cs="Arial"/>
          <w:kern w:val="32"/>
          <w:sz w:val="20"/>
          <w:szCs w:val="20"/>
        </w:rPr>
        <w:t xml:space="preserve">označení </w:t>
      </w:r>
      <w:r w:rsidR="00EC2DE4">
        <w:rPr>
          <w:rFonts w:ascii="Arial" w:hAnsi="Arial" w:cs="Arial"/>
          <w:kern w:val="32"/>
          <w:sz w:val="20"/>
          <w:szCs w:val="20"/>
        </w:rPr>
        <w:t xml:space="preserve">stavby </w:t>
      </w:r>
      <w:r w:rsidRPr="00F54F77">
        <w:rPr>
          <w:rFonts w:ascii="Arial" w:hAnsi="Arial" w:cs="Arial"/>
          <w:kern w:val="32"/>
          <w:sz w:val="20"/>
          <w:szCs w:val="20"/>
        </w:rPr>
        <w:t>D3 se mění na VD.14</w:t>
      </w:r>
      <w:r w:rsidR="006442A2">
        <w:rPr>
          <w:rFonts w:ascii="Arial" w:hAnsi="Arial" w:cs="Arial"/>
          <w:kern w:val="32"/>
          <w:sz w:val="20"/>
          <w:szCs w:val="20"/>
        </w:rPr>
        <w:t>,</w:t>
      </w:r>
    </w:p>
    <w:p w14:paraId="3FA721C9" w14:textId="4D236F6A" w:rsidR="006442A2" w:rsidRDefault="006442A2" w:rsidP="00EC2DE4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 xml:space="preserve">označení stavby </w:t>
      </w:r>
      <w:r w:rsidR="004018E9">
        <w:rPr>
          <w:rFonts w:ascii="Arial" w:hAnsi="Arial" w:cs="Arial"/>
          <w:kern w:val="32"/>
          <w:sz w:val="20"/>
          <w:szCs w:val="20"/>
        </w:rPr>
        <w:t>KTI1 se mění na VT.45.</w:t>
      </w:r>
    </w:p>
    <w:p w14:paraId="37852677" w14:textId="77777777" w:rsidR="004018E9" w:rsidRPr="000B7FAB" w:rsidRDefault="004018E9" w:rsidP="004018E9">
      <w:p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0B7FAB">
        <w:rPr>
          <w:rFonts w:ascii="Arial" w:hAnsi="Arial" w:cs="Arial"/>
          <w:kern w:val="32"/>
          <w:sz w:val="20"/>
          <w:szCs w:val="20"/>
        </w:rPr>
        <w:lastRenderedPageBreak/>
        <w:t xml:space="preserve">Změny v označení ploch územních rezerv: </w:t>
      </w:r>
    </w:p>
    <w:p w14:paraId="0A216A6A" w14:textId="77777777" w:rsidR="004018E9" w:rsidRPr="000B7FAB" w:rsidRDefault="004018E9" w:rsidP="004018E9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0B7FAB">
        <w:rPr>
          <w:rFonts w:ascii="Arial" w:hAnsi="Arial" w:cs="Arial"/>
          <w:kern w:val="32"/>
          <w:sz w:val="20"/>
          <w:szCs w:val="20"/>
        </w:rPr>
        <w:t>do označení se doplňuje tečka mezi písmeno a číselné označení ploch.</w:t>
      </w:r>
    </w:p>
    <w:p w14:paraId="69E84C74" w14:textId="2DC23B54" w:rsidR="004018E9" w:rsidRDefault="00E440BA" w:rsidP="004018E9">
      <w:p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 xml:space="preserve">Doplnění označení ploch, ve kterých </w:t>
      </w:r>
      <w:r w:rsidR="004403A0">
        <w:rPr>
          <w:rFonts w:ascii="Arial" w:hAnsi="Arial" w:cs="Arial"/>
          <w:kern w:val="32"/>
          <w:sz w:val="20"/>
          <w:szCs w:val="20"/>
        </w:rPr>
        <w:t xml:space="preserve">je rozhodování o změnách v území </w:t>
      </w:r>
      <w:r w:rsidR="001E4E2B">
        <w:rPr>
          <w:rFonts w:ascii="Arial" w:hAnsi="Arial" w:cs="Arial"/>
          <w:kern w:val="32"/>
          <w:sz w:val="20"/>
          <w:szCs w:val="20"/>
        </w:rPr>
        <w:t>podmíněno zpracováním územní studie:</w:t>
      </w:r>
    </w:p>
    <w:p w14:paraId="11C83A94" w14:textId="0BE9DD67" w:rsidR="001E4E2B" w:rsidRDefault="0094503D" w:rsidP="0094503D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</w:t>
      </w:r>
      <w:r w:rsidR="001E4E2B">
        <w:rPr>
          <w:rFonts w:ascii="Arial" w:hAnsi="Arial" w:cs="Arial"/>
          <w:kern w:val="32"/>
          <w:sz w:val="20"/>
          <w:szCs w:val="20"/>
        </w:rPr>
        <w:t>ro plochu</w:t>
      </w:r>
      <w:r w:rsidR="00815171">
        <w:rPr>
          <w:rFonts w:ascii="Arial" w:hAnsi="Arial" w:cs="Arial"/>
          <w:kern w:val="32"/>
          <w:sz w:val="20"/>
          <w:szCs w:val="20"/>
        </w:rPr>
        <w:t xml:space="preserve"> Z.04 se vkládá oz</w:t>
      </w:r>
      <w:r w:rsidR="00B453A2">
        <w:rPr>
          <w:rFonts w:ascii="Arial" w:hAnsi="Arial" w:cs="Arial"/>
          <w:kern w:val="32"/>
          <w:sz w:val="20"/>
          <w:szCs w:val="20"/>
        </w:rPr>
        <w:t>n</w:t>
      </w:r>
      <w:r w:rsidR="00815171">
        <w:rPr>
          <w:rFonts w:ascii="Arial" w:hAnsi="Arial" w:cs="Arial"/>
          <w:kern w:val="32"/>
          <w:sz w:val="20"/>
          <w:szCs w:val="20"/>
        </w:rPr>
        <w:t>ačení US.2</w:t>
      </w:r>
      <w:r>
        <w:rPr>
          <w:rFonts w:ascii="Arial" w:hAnsi="Arial" w:cs="Arial"/>
          <w:kern w:val="32"/>
          <w:sz w:val="20"/>
          <w:szCs w:val="20"/>
        </w:rPr>
        <w:t>,</w:t>
      </w:r>
    </w:p>
    <w:p w14:paraId="06A26BA3" w14:textId="060AABC7" w:rsidR="00815171" w:rsidRPr="004018E9" w:rsidRDefault="0094503D" w:rsidP="0094503D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</w:t>
      </w:r>
      <w:r w:rsidR="00815171">
        <w:rPr>
          <w:rFonts w:ascii="Arial" w:hAnsi="Arial" w:cs="Arial"/>
          <w:kern w:val="32"/>
          <w:sz w:val="20"/>
          <w:szCs w:val="20"/>
        </w:rPr>
        <w:t xml:space="preserve">ro plochu Z.08 se vkládá označení </w:t>
      </w:r>
      <w:r>
        <w:rPr>
          <w:rFonts w:ascii="Arial" w:hAnsi="Arial" w:cs="Arial"/>
          <w:kern w:val="32"/>
          <w:sz w:val="20"/>
          <w:szCs w:val="20"/>
        </w:rPr>
        <w:t>US.1.</w:t>
      </w:r>
    </w:p>
    <w:p w14:paraId="31630B20" w14:textId="5AB0F030" w:rsidR="009E21FE" w:rsidRDefault="00A0113E" w:rsidP="005A286E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276" w:hanging="709"/>
      </w:pPr>
      <w:bookmarkStart w:id="26" w:name="_Toc202513494"/>
      <w:r w:rsidRPr="00A0113E">
        <w:t>Úprava</w:t>
      </w:r>
      <w:r w:rsidR="00195B81">
        <w:t xml:space="preserve"> obsahu</w:t>
      </w:r>
      <w:r w:rsidRPr="00A0113E">
        <w:t xml:space="preserve"> grafické části</w:t>
      </w:r>
      <w:bookmarkEnd w:id="26"/>
    </w:p>
    <w:p w14:paraId="6656BAD6" w14:textId="56270A43" w:rsidR="00A0113E" w:rsidRDefault="00195B81" w:rsidP="00A0113E">
      <w:p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Obsah grafické části se mění takto:</w:t>
      </w:r>
    </w:p>
    <w:p w14:paraId="6FB53C0F" w14:textId="77777777" w:rsidR="000E366B" w:rsidRDefault="000E366B" w:rsidP="000E366B">
      <w:pPr>
        <w:pStyle w:val="Zkladntext"/>
        <w:widowControl w:val="0"/>
        <w:spacing w:line="240" w:lineRule="atLeast"/>
        <w:ind w:right="67" w:firstLine="0"/>
        <w:rPr>
          <w:rFonts w:ascii="Arial Narrow" w:hAnsi="Arial Narrow"/>
          <w:i w:val="0"/>
          <w:szCs w:val="22"/>
        </w:rPr>
      </w:pPr>
      <w:r w:rsidRPr="00682CC7">
        <w:rPr>
          <w:rFonts w:ascii="Arial Narrow" w:hAnsi="Arial Narrow"/>
          <w:i w:val="0"/>
          <w:szCs w:val="22"/>
        </w:rPr>
        <w:t>I.01 Výkres základního členění území</w:t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proofErr w:type="gramStart"/>
      <w:r w:rsidRPr="00682CC7">
        <w:rPr>
          <w:rFonts w:ascii="Arial Narrow" w:hAnsi="Arial Narrow"/>
          <w:i w:val="0"/>
          <w:szCs w:val="22"/>
        </w:rPr>
        <w:t>1 :</w:t>
      </w:r>
      <w:proofErr w:type="gramEnd"/>
      <w:r w:rsidRPr="00682CC7">
        <w:rPr>
          <w:rFonts w:ascii="Arial Narrow" w:hAnsi="Arial Narrow"/>
          <w:i w:val="0"/>
          <w:szCs w:val="22"/>
        </w:rPr>
        <w:t xml:space="preserve"> 5.000     </w:t>
      </w:r>
      <w:r>
        <w:rPr>
          <w:rFonts w:ascii="Arial Narrow" w:hAnsi="Arial Narrow"/>
          <w:i w:val="0"/>
          <w:szCs w:val="22"/>
        </w:rPr>
        <w:t xml:space="preserve"> </w:t>
      </w:r>
      <w:r w:rsidRPr="00682CC7">
        <w:rPr>
          <w:rFonts w:ascii="Arial Narrow" w:hAnsi="Arial Narrow"/>
          <w:i w:val="0"/>
          <w:szCs w:val="22"/>
        </w:rPr>
        <w:t>1x</w:t>
      </w:r>
    </w:p>
    <w:p w14:paraId="16CDFCAB" w14:textId="77777777" w:rsidR="000E366B" w:rsidRPr="00682CC7" w:rsidRDefault="000E366B" w:rsidP="000E366B">
      <w:pPr>
        <w:pStyle w:val="Zkladntext"/>
        <w:widowControl w:val="0"/>
        <w:spacing w:line="240" w:lineRule="atLeast"/>
        <w:ind w:right="67" w:firstLine="0"/>
        <w:jc w:val="left"/>
        <w:rPr>
          <w:rFonts w:ascii="Arial Narrow" w:hAnsi="Arial Narrow"/>
          <w:i w:val="0"/>
          <w:szCs w:val="22"/>
        </w:rPr>
      </w:pPr>
      <w:r w:rsidRPr="00682CC7">
        <w:rPr>
          <w:rFonts w:ascii="Arial Narrow" w:hAnsi="Arial Narrow"/>
          <w:i w:val="0"/>
        </w:rPr>
        <w:t>I.02 Hlavní výkres</w:t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r w:rsidRPr="00682CC7">
        <w:rPr>
          <w:rFonts w:ascii="Arial Narrow" w:hAnsi="Arial Narrow"/>
          <w:i w:val="0"/>
          <w:szCs w:val="22"/>
        </w:rPr>
        <w:tab/>
      </w:r>
      <w:proofErr w:type="gramStart"/>
      <w:r w:rsidRPr="00682CC7">
        <w:rPr>
          <w:rFonts w:ascii="Arial Narrow" w:hAnsi="Arial Narrow"/>
          <w:i w:val="0"/>
          <w:szCs w:val="22"/>
        </w:rPr>
        <w:t>1 :</w:t>
      </w:r>
      <w:proofErr w:type="gramEnd"/>
      <w:r w:rsidRPr="00682CC7">
        <w:rPr>
          <w:rFonts w:ascii="Arial Narrow" w:hAnsi="Arial Narrow"/>
          <w:i w:val="0"/>
          <w:szCs w:val="22"/>
        </w:rPr>
        <w:t xml:space="preserve"> 5.000      1x</w:t>
      </w:r>
    </w:p>
    <w:p w14:paraId="7762F147" w14:textId="77777777" w:rsidR="000E366B" w:rsidRPr="00682CC7" w:rsidRDefault="000E366B" w:rsidP="000E366B">
      <w:pPr>
        <w:pStyle w:val="Zkladntext"/>
        <w:ind w:right="128" w:firstLine="0"/>
        <w:jc w:val="left"/>
        <w:rPr>
          <w:rFonts w:ascii="Arial Narrow" w:hAnsi="Arial Narrow"/>
          <w:i w:val="0"/>
          <w:szCs w:val="22"/>
        </w:rPr>
      </w:pPr>
      <w:r>
        <w:rPr>
          <w:rFonts w:ascii="Arial Narrow" w:hAnsi="Arial Narrow"/>
          <w:i w:val="0"/>
          <w:szCs w:val="22"/>
        </w:rPr>
        <w:t xml:space="preserve">I.03 Výkres veřejně prospěšných staveb </w:t>
      </w:r>
      <w:r>
        <w:rPr>
          <w:rFonts w:ascii="Arial Narrow" w:hAnsi="Arial Narrow"/>
          <w:i w:val="0"/>
          <w:szCs w:val="22"/>
        </w:rPr>
        <w:tab/>
      </w:r>
      <w:r>
        <w:rPr>
          <w:rFonts w:ascii="Arial Narrow" w:hAnsi="Arial Narrow"/>
          <w:i w:val="0"/>
          <w:szCs w:val="22"/>
        </w:rPr>
        <w:tab/>
      </w:r>
      <w:r>
        <w:rPr>
          <w:rFonts w:ascii="Arial Narrow" w:hAnsi="Arial Narrow"/>
          <w:i w:val="0"/>
          <w:szCs w:val="22"/>
        </w:rPr>
        <w:tab/>
      </w:r>
      <w:r>
        <w:rPr>
          <w:rFonts w:ascii="Arial Narrow" w:hAnsi="Arial Narrow"/>
          <w:i w:val="0"/>
          <w:szCs w:val="22"/>
        </w:rPr>
        <w:tab/>
      </w:r>
      <w:r>
        <w:rPr>
          <w:rFonts w:ascii="Arial Narrow" w:hAnsi="Arial Narrow"/>
          <w:i w:val="0"/>
          <w:szCs w:val="22"/>
        </w:rPr>
        <w:tab/>
      </w:r>
      <w:proofErr w:type="gramStart"/>
      <w:r>
        <w:rPr>
          <w:rFonts w:ascii="Arial Narrow" w:hAnsi="Arial Narrow"/>
          <w:i w:val="0"/>
          <w:szCs w:val="22"/>
        </w:rPr>
        <w:t>1 :</w:t>
      </w:r>
      <w:proofErr w:type="gramEnd"/>
      <w:r>
        <w:rPr>
          <w:rFonts w:ascii="Arial Narrow" w:hAnsi="Arial Narrow"/>
          <w:i w:val="0"/>
          <w:szCs w:val="22"/>
        </w:rPr>
        <w:t xml:space="preserve"> 5 000</w:t>
      </w:r>
      <w:r>
        <w:rPr>
          <w:rFonts w:ascii="Arial Narrow" w:hAnsi="Arial Narrow"/>
          <w:i w:val="0"/>
          <w:szCs w:val="22"/>
        </w:rPr>
        <w:tab/>
        <w:t xml:space="preserve">      1x</w:t>
      </w:r>
    </w:p>
    <w:p w14:paraId="29CF23BC" w14:textId="77777777" w:rsidR="000E366B" w:rsidRPr="00682CC7" w:rsidRDefault="000E366B" w:rsidP="000E366B">
      <w:pPr>
        <w:pStyle w:val="Zkladntext"/>
        <w:ind w:right="128" w:firstLine="0"/>
        <w:jc w:val="left"/>
        <w:rPr>
          <w:rFonts w:ascii="Arial Narrow" w:hAnsi="Arial Narrow"/>
          <w:i w:val="0"/>
          <w:szCs w:val="22"/>
        </w:rPr>
      </w:pPr>
      <w:r>
        <w:rPr>
          <w:rFonts w:ascii="Arial Narrow" w:hAnsi="Arial Narrow"/>
          <w:i w:val="0"/>
          <w:szCs w:val="22"/>
        </w:rPr>
        <w:t>I.04 Výkres koncepce veřejné dopravní a technické infrastruktury</w:t>
      </w:r>
      <w:r>
        <w:rPr>
          <w:rFonts w:ascii="Arial Narrow" w:hAnsi="Arial Narrow"/>
          <w:i w:val="0"/>
          <w:szCs w:val="22"/>
        </w:rPr>
        <w:tab/>
      </w:r>
      <w:r>
        <w:rPr>
          <w:rFonts w:ascii="Arial Narrow" w:hAnsi="Arial Narrow"/>
          <w:i w:val="0"/>
          <w:szCs w:val="22"/>
        </w:rPr>
        <w:tab/>
      </w:r>
      <w:proofErr w:type="gramStart"/>
      <w:r>
        <w:rPr>
          <w:rFonts w:ascii="Arial Narrow" w:hAnsi="Arial Narrow"/>
          <w:i w:val="0"/>
          <w:szCs w:val="22"/>
        </w:rPr>
        <w:t>1 :</w:t>
      </w:r>
      <w:proofErr w:type="gramEnd"/>
      <w:r>
        <w:rPr>
          <w:rFonts w:ascii="Arial Narrow" w:hAnsi="Arial Narrow"/>
          <w:i w:val="0"/>
          <w:szCs w:val="22"/>
        </w:rPr>
        <w:t xml:space="preserve"> 5 000      1x</w:t>
      </w:r>
    </w:p>
    <w:p w14:paraId="0A9AAF5A" w14:textId="77777777" w:rsidR="000E366B" w:rsidRPr="00682CC7" w:rsidRDefault="000E366B" w:rsidP="000E366B">
      <w:pPr>
        <w:pStyle w:val="Zkladntext"/>
        <w:spacing w:line="240" w:lineRule="atLeast"/>
        <w:ind w:firstLine="0"/>
        <w:jc w:val="left"/>
        <w:rPr>
          <w:rFonts w:ascii="Arial Narrow" w:hAnsi="Arial Narrow"/>
          <w:i w:val="0"/>
          <w:szCs w:val="22"/>
        </w:rPr>
      </w:pPr>
      <w:r>
        <w:rPr>
          <w:rFonts w:ascii="Arial Narrow" w:hAnsi="Arial Narrow"/>
          <w:i w:val="0"/>
          <w:szCs w:val="22"/>
        </w:rPr>
        <w:t>I.05 Výkres pořadí provádění změn v území</w:t>
      </w:r>
      <w:r>
        <w:rPr>
          <w:rFonts w:ascii="Arial Narrow" w:hAnsi="Arial Narrow"/>
          <w:i w:val="0"/>
          <w:szCs w:val="22"/>
        </w:rPr>
        <w:tab/>
      </w:r>
      <w:r>
        <w:rPr>
          <w:rFonts w:ascii="Arial Narrow" w:hAnsi="Arial Narrow"/>
          <w:i w:val="0"/>
          <w:szCs w:val="22"/>
        </w:rPr>
        <w:tab/>
      </w:r>
      <w:r>
        <w:rPr>
          <w:rFonts w:ascii="Arial Narrow" w:hAnsi="Arial Narrow"/>
          <w:i w:val="0"/>
          <w:szCs w:val="22"/>
        </w:rPr>
        <w:tab/>
      </w:r>
      <w:r>
        <w:rPr>
          <w:rFonts w:ascii="Arial Narrow" w:hAnsi="Arial Narrow"/>
          <w:i w:val="0"/>
          <w:szCs w:val="22"/>
        </w:rPr>
        <w:tab/>
      </w:r>
      <w:r>
        <w:rPr>
          <w:rFonts w:ascii="Arial Narrow" w:hAnsi="Arial Narrow"/>
          <w:i w:val="0"/>
          <w:szCs w:val="22"/>
        </w:rPr>
        <w:tab/>
      </w:r>
      <w:proofErr w:type="gramStart"/>
      <w:r>
        <w:rPr>
          <w:rFonts w:ascii="Arial Narrow" w:hAnsi="Arial Narrow"/>
          <w:i w:val="0"/>
          <w:szCs w:val="22"/>
        </w:rPr>
        <w:t>1 :</w:t>
      </w:r>
      <w:proofErr w:type="gramEnd"/>
      <w:r>
        <w:rPr>
          <w:rFonts w:ascii="Arial Narrow" w:hAnsi="Arial Narrow"/>
          <w:i w:val="0"/>
          <w:szCs w:val="22"/>
        </w:rPr>
        <w:t xml:space="preserve"> 5 000      1x</w:t>
      </w:r>
    </w:p>
    <w:p w14:paraId="71D97040" w14:textId="60241E3D" w:rsidR="009C19F1" w:rsidRPr="001A1C69" w:rsidRDefault="00863C63" w:rsidP="00906FB2">
      <w:pPr>
        <w:pStyle w:val="anvrhnadpis"/>
        <w:tabs>
          <w:tab w:val="clear" w:pos="574"/>
          <w:tab w:val="num" w:pos="709"/>
        </w:tabs>
        <w:spacing w:after="60"/>
        <w:ind w:left="709" w:hanging="567"/>
      </w:pPr>
      <w:bookmarkStart w:id="27" w:name="_Toc202513495"/>
      <w:r>
        <w:t xml:space="preserve">Změny v názvech a uspořádání kapitol </w:t>
      </w:r>
      <w:r w:rsidR="00350C34" w:rsidRPr="001A1C69">
        <w:t>textové části územního plánu</w:t>
      </w:r>
      <w:bookmarkEnd w:id="27"/>
    </w:p>
    <w:p w14:paraId="104D2A05" w14:textId="58F0E38D" w:rsidR="005B09A3" w:rsidRDefault="005B09A3" w:rsidP="005B6540">
      <w:pPr>
        <w:pStyle w:val="aTextodstavce"/>
      </w:pPr>
      <w:r w:rsidRPr="001A1C69">
        <w:t xml:space="preserve">Název kapitoly </w:t>
      </w:r>
      <w:r w:rsidR="006B7FA1" w:rsidRPr="001A1C69">
        <w:t>I.B.</w:t>
      </w:r>
      <w:r w:rsidRPr="001A1C69">
        <w:t xml:space="preserve"> se mění na „</w:t>
      </w:r>
      <w:r w:rsidR="00DE62A7" w:rsidRPr="009B444A">
        <w:rPr>
          <w:caps/>
        </w:rPr>
        <w:t>Z</w:t>
      </w:r>
      <w:r w:rsidRPr="009B444A">
        <w:rPr>
          <w:caps/>
        </w:rPr>
        <w:t>ákladní koncepce rozvoje území obce</w:t>
      </w:r>
      <w:r w:rsidRPr="001A1C69">
        <w:t>“</w:t>
      </w:r>
      <w:r w:rsidR="00766927">
        <w:t>.</w:t>
      </w:r>
    </w:p>
    <w:p w14:paraId="5F9FBFB5" w14:textId="699D0181" w:rsidR="003460C1" w:rsidRDefault="006B50FA" w:rsidP="005B6540">
      <w:pPr>
        <w:pStyle w:val="aTextodstavce"/>
      </w:pPr>
      <w:r>
        <w:t>Vklád</w:t>
      </w:r>
      <w:r w:rsidR="00E43BEE">
        <w:t>ají</w:t>
      </w:r>
      <w:r>
        <w:t xml:space="preserve"> se podkapitol</w:t>
      </w:r>
      <w:r w:rsidR="00E43BEE">
        <w:t>y</w:t>
      </w:r>
      <w:r>
        <w:t xml:space="preserve"> </w:t>
      </w:r>
      <w:r w:rsidR="00E43BEE" w:rsidRPr="00E43BEE">
        <w:t>I.D.15. OBČANSKÉ VYBAVENÍ</w:t>
      </w:r>
      <w:r w:rsidR="00CB1864">
        <w:t xml:space="preserve">, </w:t>
      </w:r>
      <w:r w:rsidR="00E465B7" w:rsidRPr="00E465B7">
        <w:t>I.D.16. VEŘEJNÁ PROSTRANSTVÍ</w:t>
      </w:r>
      <w:r w:rsidR="00E465B7">
        <w:t xml:space="preserve"> a </w:t>
      </w:r>
      <w:r w:rsidR="00E465B7" w:rsidRPr="00E465B7">
        <w:t>I.D.17. ZELENÁ INFRASTRUKTURA</w:t>
      </w:r>
      <w:r w:rsidR="00E465B7">
        <w:t>.</w:t>
      </w:r>
    </w:p>
    <w:p w14:paraId="70F1EED6" w14:textId="2F876229" w:rsidR="00766927" w:rsidRDefault="00766927" w:rsidP="00766927">
      <w:pPr>
        <w:pStyle w:val="aTextodstavce"/>
      </w:pPr>
      <w:r>
        <w:t xml:space="preserve">Název podkapitoly I.E.1. se mění na „PLOCHY </w:t>
      </w:r>
      <w:r w:rsidR="00B41F18">
        <w:t>V NEZASTAVĚNÉM ÚZEMÍ“.</w:t>
      </w:r>
    </w:p>
    <w:p w14:paraId="2B13D5B3" w14:textId="4BFB4B92" w:rsidR="00B41F18" w:rsidRDefault="00B41F18" w:rsidP="00B41F18">
      <w:pPr>
        <w:pStyle w:val="aTextodstavce"/>
      </w:pPr>
      <w:r>
        <w:t>Název podkapitoly I.E.3. se mění na „</w:t>
      </w:r>
      <w:r w:rsidR="005D078B" w:rsidRPr="005D078B">
        <w:t>ZELENÁ INFRASTRUKTURA VČ</w:t>
      </w:r>
      <w:r w:rsidR="00A26658">
        <w:t>E</w:t>
      </w:r>
      <w:r w:rsidR="005D078B" w:rsidRPr="005D078B">
        <w:t>TNĚ ÚZEMNÍHO SYSTÉMU EKOLOGICKÉ STABILITY</w:t>
      </w:r>
      <w:r>
        <w:t>“</w:t>
      </w:r>
      <w:r w:rsidR="005D078B">
        <w:t>.</w:t>
      </w:r>
    </w:p>
    <w:p w14:paraId="7B6BE4DD" w14:textId="5CB050B7" w:rsidR="00634E99" w:rsidRDefault="00634E99" w:rsidP="00634E99">
      <w:pPr>
        <w:pStyle w:val="aTextodstavce"/>
      </w:pPr>
      <w:r>
        <w:t>Název podkapitoly I.E.5. se mění na „</w:t>
      </w:r>
      <w:r w:rsidR="00521FF0" w:rsidRPr="00521FF0">
        <w:t>PROTIEROZNÍ OPATŘENÍ, OCHRANA PŘED POVODNĚMI A SUCHEM</w:t>
      </w:r>
      <w:r>
        <w:t>“.</w:t>
      </w:r>
    </w:p>
    <w:p w14:paraId="161358C4" w14:textId="1506EB12" w:rsidR="00F42563" w:rsidRDefault="00F42563" w:rsidP="00F42563">
      <w:pPr>
        <w:pStyle w:val="aTextodstavce"/>
      </w:pPr>
      <w:r>
        <w:t>Název podkapitoly I.E.6. se mění na „REKREACE“.</w:t>
      </w:r>
    </w:p>
    <w:p w14:paraId="3A909ADD" w14:textId="1B4B98B8" w:rsidR="005302E9" w:rsidRPr="001A1C69" w:rsidRDefault="005302E9" w:rsidP="005302E9">
      <w:pPr>
        <w:pStyle w:val="aTextodstavce"/>
      </w:pPr>
      <w:r>
        <w:t>Název podkapitoly I.E.</w:t>
      </w:r>
      <w:r w:rsidR="009C163D">
        <w:t>7</w:t>
      </w:r>
      <w:r>
        <w:t>. se mění na „</w:t>
      </w:r>
      <w:r w:rsidR="009C163D" w:rsidRPr="009C163D">
        <w:t>DOBÝVÁNÍ LOŽISEK NEROSTNÝCH SUROVIN</w:t>
      </w:r>
      <w:r>
        <w:t>“.</w:t>
      </w:r>
    </w:p>
    <w:p w14:paraId="6C4BA2A8" w14:textId="22567768" w:rsidR="005B6540" w:rsidRDefault="005B6540" w:rsidP="005B6540">
      <w:pPr>
        <w:pStyle w:val="aTextodstavce"/>
      </w:pPr>
      <w:r w:rsidRPr="001A1C69">
        <w:t xml:space="preserve">Název kapitoly </w:t>
      </w:r>
      <w:r w:rsidR="006B7FA1" w:rsidRPr="001A1C69">
        <w:t>I.F</w:t>
      </w:r>
      <w:r w:rsidRPr="001A1C69">
        <w:t>. se mění na „</w:t>
      </w:r>
      <w:r w:rsidR="00323944" w:rsidRPr="00323944">
        <w:t>STANOVENÍ PODMÍNEK PRO VYUŽITÍ PLOCH S ROZDÍLNÝM ZPŮSOBEM VYUŽITÍ</w:t>
      </w:r>
      <w:r w:rsidRPr="001A1C69">
        <w:t>“.</w:t>
      </w:r>
    </w:p>
    <w:p w14:paraId="2CAC055D" w14:textId="0B2C4665" w:rsidR="005B6540" w:rsidRDefault="00B40255" w:rsidP="005B6540">
      <w:pPr>
        <w:pStyle w:val="aTextodstavce"/>
      </w:pPr>
      <w:r w:rsidRPr="001A1C69">
        <w:t xml:space="preserve">Název kapitoly </w:t>
      </w:r>
      <w:r w:rsidR="006B7FA1" w:rsidRPr="001A1C69">
        <w:t>I.G</w:t>
      </w:r>
      <w:r w:rsidRPr="001A1C69">
        <w:t xml:space="preserve"> se mění na „</w:t>
      </w:r>
      <w:r w:rsidR="00AE58D5" w:rsidRPr="00AE58D5">
        <w:t>VYMEZENÍ VEŘEJNĚ PROSPĚŠNÝCH STAVEB, OPATŘENÍ, STAVEB A OPATŘENÍ K ZAJIŠŤOVÁNÍ OBRANY A BEZPEČNOSTI STÁTU A PLOCH PRO ASANACI</w:t>
      </w:r>
      <w:r w:rsidRPr="001A1C69">
        <w:t>“</w:t>
      </w:r>
      <w:r w:rsidR="00AE58D5">
        <w:t>.</w:t>
      </w:r>
    </w:p>
    <w:p w14:paraId="44169E2E" w14:textId="65D85044" w:rsidR="009F1627" w:rsidRDefault="009F1627" w:rsidP="005B6540">
      <w:pPr>
        <w:pStyle w:val="aTextodstavce"/>
      </w:pPr>
      <w:r>
        <w:t>Vypouští se podkapitol</w:t>
      </w:r>
      <w:r w:rsidR="00415926">
        <w:t>a</w:t>
      </w:r>
      <w:r w:rsidR="0063615C">
        <w:t xml:space="preserve"> </w:t>
      </w:r>
      <w:r w:rsidR="00956951" w:rsidRPr="00956951">
        <w:t>I.G.1. KORIDORY PRO VEŘEJNĚ PROSPĚŠNÉ STAVBY A OPATŘENÍ</w:t>
      </w:r>
      <w:r w:rsidR="00956951">
        <w:t>.</w:t>
      </w:r>
    </w:p>
    <w:p w14:paraId="47C0F183" w14:textId="4C27F1F5" w:rsidR="00415926" w:rsidRPr="001A1C69" w:rsidRDefault="00415926" w:rsidP="005B6540">
      <w:pPr>
        <w:pStyle w:val="aTextodstavce"/>
      </w:pPr>
      <w:r>
        <w:t xml:space="preserve">Vypouští </w:t>
      </w:r>
      <w:r w:rsidR="004D60CE">
        <w:t xml:space="preserve">se kapitola </w:t>
      </w:r>
      <w:r w:rsidR="00F93B10" w:rsidRPr="00F93B10">
        <w:t>I.H. VYMEZENÍ VEŘEJNĚ PROSPĚŠNÝCH STAVEB A VEŘEJNÝCH PROSTRANSTVÍ, PRO KTERÉ LZE UPLATNIT PŘEDKUPNÍ PRÁVO</w:t>
      </w:r>
      <w:r w:rsidR="00F93B10">
        <w:t xml:space="preserve"> a </w:t>
      </w:r>
      <w:r w:rsidR="00E74E58">
        <w:t>číslování následujících kapitol se odpovídajícím způsobem upravuje.</w:t>
      </w:r>
    </w:p>
    <w:p w14:paraId="3642BE3F" w14:textId="798AD96F" w:rsidR="00316CBA" w:rsidRPr="001A1C69" w:rsidRDefault="00316CBA" w:rsidP="005B6540">
      <w:pPr>
        <w:pStyle w:val="aTextodstavce"/>
      </w:pPr>
      <w:r w:rsidRPr="001A1C69">
        <w:t xml:space="preserve">Název </w:t>
      </w:r>
      <w:r w:rsidR="00BB5715">
        <w:t>nov</w:t>
      </w:r>
      <w:r w:rsidR="00FB2119">
        <w:t xml:space="preserve">é </w:t>
      </w:r>
      <w:r w:rsidRPr="001A1C69">
        <w:t>kapitoly I.H se mění na „</w:t>
      </w:r>
      <w:r w:rsidR="00FB2119" w:rsidRPr="00FB2119">
        <w:t>KOMPENZAČNÍ OPATŘENÍ PODLE ZÁKONA O OCHRANĚ PŘÍRODY A KRAJINY</w:t>
      </w:r>
      <w:r w:rsidRPr="001A1C69">
        <w:t>“</w:t>
      </w:r>
      <w:r w:rsidR="005E2A39">
        <w:t>.</w:t>
      </w:r>
    </w:p>
    <w:p w14:paraId="360C1990" w14:textId="484AF8A2" w:rsidR="005B6540" w:rsidRDefault="005B6540" w:rsidP="00906FB2">
      <w:pPr>
        <w:pStyle w:val="anvrhnadpis"/>
        <w:tabs>
          <w:tab w:val="clear" w:pos="574"/>
          <w:tab w:val="num" w:pos="709"/>
        </w:tabs>
        <w:spacing w:after="60"/>
        <w:ind w:left="709" w:hanging="567"/>
      </w:pPr>
      <w:bookmarkStart w:id="28" w:name="_Toc202513496"/>
      <w:r>
        <w:t>Věcný obsah změny územního plánu</w:t>
      </w:r>
      <w:bookmarkEnd w:id="28"/>
    </w:p>
    <w:p w14:paraId="67E68E87" w14:textId="3B22BF64" w:rsidR="00C87EF3" w:rsidRDefault="00C87EF3" w:rsidP="0052418F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hanging="657"/>
      </w:pPr>
      <w:bookmarkStart w:id="29" w:name="_Toc202513497"/>
      <w:r>
        <w:t>Změny v kapitole</w:t>
      </w:r>
      <w:bookmarkEnd w:id="13"/>
      <w:r>
        <w:t xml:space="preserve"> </w:t>
      </w:r>
      <w:r w:rsidR="00D374FC">
        <w:t>I.A</w:t>
      </w:r>
      <w:r w:rsidRPr="007B1EF6">
        <w:t xml:space="preserve">. </w:t>
      </w:r>
      <w:r w:rsidRPr="00116250">
        <w:rPr>
          <w:caps/>
        </w:rPr>
        <w:t>Vymezení zastavěného území</w:t>
      </w:r>
      <w:bookmarkEnd w:id="14"/>
      <w:bookmarkEnd w:id="15"/>
      <w:bookmarkEnd w:id="16"/>
      <w:bookmarkEnd w:id="17"/>
      <w:bookmarkEnd w:id="18"/>
      <w:bookmarkEnd w:id="19"/>
      <w:bookmarkEnd w:id="29"/>
      <w:r w:rsidR="00D374FC">
        <w:t xml:space="preserve"> </w:t>
      </w:r>
    </w:p>
    <w:p w14:paraId="2BB61B3D" w14:textId="6F59DFDD" w:rsidR="00547089" w:rsidRDefault="00B73923" w:rsidP="00C87EF3">
      <w:pPr>
        <w:pStyle w:val="aTextodstavce"/>
      </w:pPr>
      <w:bookmarkStart w:id="30" w:name="_Toc78304393"/>
      <w:bookmarkStart w:id="31" w:name="_Toc36017855"/>
      <w:bookmarkStart w:id="32" w:name="_Toc36017928"/>
      <w:bookmarkStart w:id="33" w:name="_Toc39136600"/>
      <w:bookmarkStart w:id="34" w:name="_Toc49960177"/>
      <w:bookmarkStart w:id="35" w:name="_Toc57309019"/>
      <w:bookmarkStart w:id="36" w:name="_Toc68877158"/>
      <w:bookmarkStart w:id="37" w:name="_Toc68881142"/>
      <w:bookmarkStart w:id="38" w:name="_Toc476829331"/>
      <w:bookmarkEnd w:id="20"/>
      <w:bookmarkEnd w:id="21"/>
      <w:bookmarkEnd w:id="22"/>
      <w:r>
        <w:t>Z první v</w:t>
      </w:r>
      <w:r w:rsidR="00DB39B7">
        <w:t>ě</w:t>
      </w:r>
      <w:r>
        <w:t>ty se vypouští text „</w:t>
      </w:r>
      <w:r w:rsidR="00DB39B7" w:rsidRPr="00DB39B7">
        <w:t>podle § 58 zákona č.183/2006 Sb.</w:t>
      </w:r>
      <w:r w:rsidR="00291767">
        <w:t>“.</w:t>
      </w:r>
    </w:p>
    <w:p w14:paraId="12F6B47A" w14:textId="1305C4A1" w:rsidR="00C87EF3" w:rsidRPr="00E152C9" w:rsidRDefault="005675D3" w:rsidP="00C87EF3">
      <w:pPr>
        <w:pStyle w:val="aTextodstavce"/>
      </w:pPr>
      <w:r>
        <w:t xml:space="preserve">Datum aktualizace vymezení zastavěného území se mění na </w:t>
      </w:r>
      <w:r w:rsidR="00547089">
        <w:t>11</w:t>
      </w:r>
      <w:r>
        <w:t xml:space="preserve">. </w:t>
      </w:r>
      <w:r w:rsidR="00547089">
        <w:t>9</w:t>
      </w:r>
      <w:r>
        <w:t>. 202</w:t>
      </w:r>
      <w:r w:rsidR="00547089">
        <w:t>4</w:t>
      </w:r>
      <w:r>
        <w:t>.</w:t>
      </w:r>
    </w:p>
    <w:p w14:paraId="1D766139" w14:textId="62E48FA9" w:rsidR="00C87EF3" w:rsidRPr="00E152C9" w:rsidRDefault="00C87EF3" w:rsidP="0052418F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hanging="657"/>
      </w:pPr>
      <w:bookmarkStart w:id="39" w:name="_Toc92118019"/>
      <w:bookmarkStart w:id="40" w:name="_Toc202513498"/>
      <w:r w:rsidRPr="00E152C9">
        <w:lastRenderedPageBreak/>
        <w:t>Změny v </w:t>
      </w:r>
      <w:r w:rsidR="00B36DFC">
        <w:t>pod</w:t>
      </w:r>
      <w:r w:rsidRPr="00E152C9">
        <w:t xml:space="preserve">kapitole </w:t>
      </w:r>
      <w:bookmarkEnd w:id="30"/>
      <w:r w:rsidR="00D374FC">
        <w:t>I.B</w:t>
      </w:r>
      <w:r w:rsidRPr="00E152C9">
        <w:t>.</w:t>
      </w:r>
      <w:r w:rsidR="00B36DFC">
        <w:t xml:space="preserve">1. </w:t>
      </w:r>
      <w:r w:rsidRPr="00E152C9">
        <w:t xml:space="preserve"> </w:t>
      </w:r>
      <w:bookmarkEnd w:id="39"/>
      <w:r w:rsidR="007A75A8" w:rsidRPr="007A75A8">
        <w:t>ZÁKLADNÍ KONCEPCE ROZVOJE ÚZEMÍ OBCE</w:t>
      </w:r>
      <w:r w:rsidR="00B36DFC">
        <w:t>, HLA</w:t>
      </w:r>
      <w:r w:rsidR="002F2EBD">
        <w:t>VNÍ CÍLE ŘEŠENÍ</w:t>
      </w:r>
      <w:bookmarkEnd w:id="40"/>
    </w:p>
    <w:p w14:paraId="617C8453" w14:textId="3E50BE6B" w:rsidR="00C87EF3" w:rsidRDefault="002F2EBD" w:rsidP="00C87EF3">
      <w:pPr>
        <w:pStyle w:val="aTextodstavce"/>
      </w:pPr>
      <w:r>
        <w:t xml:space="preserve">Ve čtvrtém odstavci se </w:t>
      </w:r>
      <w:r w:rsidR="0078648C">
        <w:t>se z třetí věty vypoušt</w:t>
      </w:r>
      <w:r w:rsidR="0097286A">
        <w:t>ějí</w:t>
      </w:r>
      <w:r w:rsidR="0078648C">
        <w:t xml:space="preserve"> text</w:t>
      </w:r>
      <w:r w:rsidR="0097286A">
        <w:t>y</w:t>
      </w:r>
      <w:r w:rsidR="0078648C">
        <w:t xml:space="preserve"> „</w:t>
      </w:r>
      <w:r w:rsidR="0097286A" w:rsidRPr="0097286A">
        <w:t>Plocha drobné výroby byla navržena na severozápadním okraji obce. Větší plocha výroby všeobecné je navržena</w:t>
      </w:r>
      <w:r w:rsidR="0097286A">
        <w:t xml:space="preserve">“ a „naproti </w:t>
      </w:r>
      <w:r w:rsidR="0000018D">
        <w:t>této ploše“.</w:t>
      </w:r>
    </w:p>
    <w:p w14:paraId="069EA52B" w14:textId="2376B495" w:rsidR="0000018D" w:rsidRPr="006A4C4B" w:rsidRDefault="0000018D" w:rsidP="00C87EF3">
      <w:pPr>
        <w:pStyle w:val="aTextodstavce"/>
      </w:pPr>
      <w:r>
        <w:t xml:space="preserve">V pátém odstavci se </w:t>
      </w:r>
      <w:r w:rsidR="00C11767">
        <w:t>v první větě slovo „jižní“ nahrazuje slovem „severní“</w:t>
      </w:r>
      <w:r w:rsidR="00D62DED">
        <w:t>, vypouští se věta „</w:t>
      </w:r>
      <w:r w:rsidR="00CA4820" w:rsidRPr="00CA4820">
        <w:t>Do ÚP byl zapracován návrh na rozšíření areálu plynáren severně od obce</w:t>
      </w:r>
      <w:r w:rsidR="00CA4820">
        <w:t>.“ a na konec poslední vety se doplňuje text „</w:t>
      </w:r>
      <w:r w:rsidR="00A72EB7" w:rsidRPr="00A72EB7">
        <w:t>a pro vedení VTL plynovodu Brumovice – Uherčice</w:t>
      </w:r>
      <w:r w:rsidR="00A72EB7">
        <w:t>“</w:t>
      </w:r>
      <w:r w:rsidR="00A72EB7" w:rsidRPr="00A72EB7">
        <w:t>.</w:t>
      </w:r>
      <w:r w:rsidR="00CA4820">
        <w:t xml:space="preserve"> </w:t>
      </w:r>
    </w:p>
    <w:p w14:paraId="00ED3BF9" w14:textId="6B23CCA6" w:rsidR="00C87EF3" w:rsidRPr="00731CF2" w:rsidRDefault="00C87EF3" w:rsidP="0052418F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hanging="657"/>
      </w:pPr>
      <w:bookmarkStart w:id="41" w:name="_Toc78304394"/>
      <w:bookmarkStart w:id="42" w:name="_Toc92118020"/>
      <w:bookmarkStart w:id="43" w:name="_Toc202513499"/>
      <w:r>
        <w:t>Změny v </w:t>
      </w:r>
      <w:r w:rsidR="006A1590">
        <w:t>pod</w:t>
      </w:r>
      <w:r>
        <w:t xml:space="preserve">kapitole </w:t>
      </w:r>
      <w:r w:rsidR="00BA45FE">
        <w:t>I.C</w:t>
      </w:r>
      <w:r>
        <w:t>.</w:t>
      </w:r>
      <w:bookmarkEnd w:id="31"/>
      <w:bookmarkEnd w:id="32"/>
      <w:bookmarkEnd w:id="33"/>
      <w:r w:rsidR="00734DDF">
        <w:t>1</w:t>
      </w:r>
      <w:bookmarkEnd w:id="34"/>
      <w:bookmarkEnd w:id="35"/>
      <w:bookmarkEnd w:id="36"/>
      <w:bookmarkEnd w:id="37"/>
      <w:bookmarkEnd w:id="41"/>
      <w:bookmarkEnd w:id="42"/>
      <w:r w:rsidR="00734DDF">
        <w:t>. ZÁKLADNÍ ZÓNOVÁNÍ OBCE</w:t>
      </w:r>
      <w:bookmarkEnd w:id="43"/>
    </w:p>
    <w:p w14:paraId="3A237F73" w14:textId="0F77FC72" w:rsidR="00DC2CDD" w:rsidRDefault="00A72EB7" w:rsidP="00896B70">
      <w:pPr>
        <w:pStyle w:val="aTextodstavce"/>
        <w:tabs>
          <w:tab w:val="left" w:pos="567"/>
        </w:tabs>
      </w:pPr>
      <w:r>
        <w:t xml:space="preserve">V druhém odstavci se </w:t>
      </w:r>
      <w:r w:rsidR="00004DAF">
        <w:t>do</w:t>
      </w:r>
      <w:r w:rsidR="00B21179">
        <w:t> páté vět</w:t>
      </w:r>
      <w:r w:rsidR="00004DAF">
        <w:t>y</w:t>
      </w:r>
      <w:r w:rsidR="00B21179">
        <w:t xml:space="preserve"> </w:t>
      </w:r>
      <w:r>
        <w:t xml:space="preserve">za plochu Z.01 doplňují plochy </w:t>
      </w:r>
      <w:r w:rsidR="007004C3">
        <w:t>Z</w:t>
      </w:r>
      <w:r w:rsidR="00A27E3C">
        <w:t xml:space="preserve">.60 a Z.66 a </w:t>
      </w:r>
      <w:r w:rsidR="00004DAF">
        <w:t>z</w:t>
      </w:r>
      <w:r w:rsidR="00B21179">
        <w:t> posední vět</w:t>
      </w:r>
      <w:r w:rsidR="00004DAF">
        <w:t>y</w:t>
      </w:r>
      <w:r w:rsidR="00B21179">
        <w:t xml:space="preserve"> se </w:t>
      </w:r>
      <w:r w:rsidR="00A27E3C">
        <w:t>vypouští plocha Z.09.</w:t>
      </w:r>
    </w:p>
    <w:p w14:paraId="3B3AC1D1" w14:textId="77777777" w:rsidR="00571D64" w:rsidRDefault="00DC2CDD" w:rsidP="00896B70">
      <w:pPr>
        <w:pStyle w:val="aTextodstavce"/>
        <w:tabs>
          <w:tab w:val="left" w:pos="567"/>
        </w:tabs>
      </w:pPr>
      <w:r>
        <w:t xml:space="preserve">V třetím odstavci se z poslední věty vypouští text </w:t>
      </w:r>
      <w:r w:rsidR="00280AA6">
        <w:t>„</w:t>
      </w:r>
      <w:r w:rsidR="00280AA6" w:rsidRPr="00280AA6">
        <w:t>plocha Z.22 na severním okraji obce</w:t>
      </w:r>
      <w:r w:rsidR="00280AA6">
        <w:t xml:space="preserve">“ a za plochu Z.21 </w:t>
      </w:r>
      <w:r w:rsidR="00571D64">
        <w:t>se doplňuje plocha Z.68.</w:t>
      </w:r>
    </w:p>
    <w:p w14:paraId="36EAF015" w14:textId="1CE2DE55" w:rsidR="00FB4AC5" w:rsidRDefault="00571D64" w:rsidP="00896B70">
      <w:pPr>
        <w:pStyle w:val="aTextodstavce"/>
        <w:tabs>
          <w:tab w:val="left" w:pos="567"/>
        </w:tabs>
      </w:pPr>
      <w:r>
        <w:t xml:space="preserve">Ve čtvrtém odstavci se </w:t>
      </w:r>
      <w:r w:rsidR="00122B88">
        <w:t>ve čtvrté v</w:t>
      </w:r>
      <w:r w:rsidR="004E1E8C">
        <w:t>ě</w:t>
      </w:r>
      <w:r w:rsidR="00122B88">
        <w:t xml:space="preserve">tě </w:t>
      </w:r>
      <w:r>
        <w:t>text „</w:t>
      </w:r>
      <w:r w:rsidR="00D20A4A" w:rsidRPr="00D20A4A">
        <w:t>Plocha výroby drobné a služeb byla navržena na severozápadním okraji obce (plocha Z.26). Větší plocha výroby všeobecné je navržena na jižním okraji obce při silnici III/4211, naproti této ploše byla</w:t>
      </w:r>
      <w:r w:rsidR="00D20A4A">
        <w:t>“ nahrazuje textem „</w:t>
      </w:r>
      <w:r w:rsidR="00D20A4A" w:rsidRPr="00D20A4A">
        <w:t>Na jižním okraji obce při silnici III/4211 byla</w:t>
      </w:r>
      <w:r w:rsidR="00004DAF">
        <w:t>“</w:t>
      </w:r>
      <w:r w:rsidR="007B3482">
        <w:t xml:space="preserve"> a v poslední větě se text „</w:t>
      </w:r>
      <w:r w:rsidR="00FB4AC5" w:rsidRPr="00FB4AC5">
        <w:t>v jižní části obce (plocha Z.25)</w:t>
      </w:r>
      <w:r w:rsidR="00FB4AC5">
        <w:t>“ nahrazuje textem „</w:t>
      </w:r>
      <w:r w:rsidR="00FB4AC5" w:rsidRPr="00FB4AC5">
        <w:t>vedle této plochy (plocha Z.69)</w:t>
      </w:r>
      <w:r w:rsidR="00FB4AC5">
        <w:t>“.</w:t>
      </w:r>
    </w:p>
    <w:p w14:paraId="49968D29" w14:textId="30A8449D" w:rsidR="0008457A" w:rsidRDefault="004039D7" w:rsidP="00896B70">
      <w:pPr>
        <w:pStyle w:val="aTextodstavce"/>
        <w:tabs>
          <w:tab w:val="left" w:pos="567"/>
        </w:tabs>
      </w:pPr>
      <w:r>
        <w:t>V šestém odstavci se do první věty doplňuje text „</w:t>
      </w:r>
      <w:r w:rsidR="003B2B20" w:rsidRPr="003B2B20">
        <w:t>a pro vedení VTL plynovodu Brumovice – Uherčice vyplývající ze ZÚR JMK</w:t>
      </w:r>
      <w:r w:rsidR="003B2B20">
        <w:t>“</w:t>
      </w:r>
      <w:r w:rsidR="003B2B20" w:rsidRPr="003B2B20">
        <w:t>.</w:t>
      </w:r>
      <w:r w:rsidR="00571D64">
        <w:t xml:space="preserve"> </w:t>
      </w:r>
      <w:r w:rsidR="00DC2CDD">
        <w:t xml:space="preserve">  </w:t>
      </w:r>
      <w:r w:rsidR="00A27E3C">
        <w:t xml:space="preserve"> </w:t>
      </w:r>
    </w:p>
    <w:p w14:paraId="4C47AD16" w14:textId="536BD40A" w:rsidR="006A1590" w:rsidRDefault="006A1590" w:rsidP="00A85434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hanging="657"/>
      </w:pPr>
      <w:bookmarkStart w:id="44" w:name="_Toc202513500"/>
      <w:r>
        <w:t xml:space="preserve">Změny v podkapitole </w:t>
      </w:r>
      <w:r w:rsidR="00D90D14">
        <w:t xml:space="preserve">I.C.2. </w:t>
      </w:r>
      <w:r w:rsidR="00A85434" w:rsidRPr="00A85434">
        <w:t>VYMEZENÍ ZASTAVITELNÝCH PLOCH, PLOCH PŘESTAVBY A SYSTÉMU SÍDELNÍ ZELENĚ</w:t>
      </w:r>
      <w:bookmarkEnd w:id="44"/>
    </w:p>
    <w:p w14:paraId="05D7C251" w14:textId="77777777" w:rsidR="00850857" w:rsidRDefault="0058728F" w:rsidP="00896B70">
      <w:pPr>
        <w:pStyle w:val="aTextodstavce"/>
        <w:tabs>
          <w:tab w:val="left" w:pos="567"/>
        </w:tabs>
      </w:pPr>
      <w:r>
        <w:t>V druhém odstavci se do první věty doplňuje text „</w:t>
      </w:r>
      <w:r w:rsidR="00850857" w:rsidRPr="00850857">
        <w:t>s rozdílným způsobem využití</w:t>
      </w:r>
      <w:r w:rsidR="00850857">
        <w:t>“.</w:t>
      </w:r>
    </w:p>
    <w:p w14:paraId="567F6AB9" w14:textId="387156CF" w:rsidR="00A85434" w:rsidRDefault="00850857" w:rsidP="00896B70">
      <w:pPr>
        <w:pStyle w:val="aTextodstavce"/>
        <w:tabs>
          <w:tab w:val="left" w:pos="567"/>
        </w:tabs>
      </w:pPr>
      <w:r>
        <w:t>Vyp</w:t>
      </w:r>
      <w:r w:rsidR="00866552">
        <w:t>o</w:t>
      </w:r>
      <w:r>
        <w:t xml:space="preserve">uští se oddíl </w:t>
      </w:r>
      <w:r w:rsidR="00866552" w:rsidRPr="00866552">
        <w:t>OPATŘENÍ A SPECIFICKÉ PODMÍNKY PRO VYUŽITÍ VŠECH ZASTAVITELNÝCH PLOCH</w:t>
      </w:r>
      <w:r w:rsidR="00866552">
        <w:t>“.</w:t>
      </w:r>
    </w:p>
    <w:p w14:paraId="374E85A3" w14:textId="073515FF" w:rsidR="006A1590" w:rsidRDefault="002754E2" w:rsidP="002A2EC7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hanging="657"/>
      </w:pPr>
      <w:bookmarkStart w:id="45" w:name="_Toc202513501"/>
      <w:r>
        <w:t xml:space="preserve">Změny v podkapitole </w:t>
      </w:r>
      <w:r w:rsidR="002A2EC7">
        <w:t>I.C.3.</w:t>
      </w:r>
      <w:r w:rsidR="002A2EC7" w:rsidRPr="002A2EC7">
        <w:t xml:space="preserve"> PLOCHY BYDLENÍ</w:t>
      </w:r>
      <w:bookmarkEnd w:id="45"/>
    </w:p>
    <w:p w14:paraId="10FEB7C0" w14:textId="0BC8CCD6" w:rsidR="002A2EC7" w:rsidRDefault="00866552" w:rsidP="00896B70">
      <w:pPr>
        <w:pStyle w:val="aTextodstavce"/>
        <w:tabs>
          <w:tab w:val="left" w:pos="567"/>
        </w:tabs>
      </w:pPr>
      <w:r>
        <w:t xml:space="preserve">Změny v tabulce </w:t>
      </w:r>
      <w:r w:rsidR="00930FEE">
        <w:t>v</w:t>
      </w:r>
      <w:r w:rsidR="008A76EC">
        <w:t>ymezen</w:t>
      </w:r>
      <w:r w:rsidR="00930FEE">
        <w:t>ých</w:t>
      </w:r>
      <w:r w:rsidR="008A76EC">
        <w:t xml:space="preserve"> zastavitelných ploch:</w:t>
      </w:r>
    </w:p>
    <w:p w14:paraId="07B99D80" w14:textId="46E0AE99" w:rsidR="00D96B7B" w:rsidRDefault="00E7404F" w:rsidP="00D96B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u</w:t>
      </w:r>
      <w:r w:rsidR="00D96B7B">
        <w:rPr>
          <w:rFonts w:ascii="Arial" w:hAnsi="Arial" w:cs="Arial"/>
          <w:kern w:val="32"/>
          <w:sz w:val="20"/>
          <w:szCs w:val="20"/>
        </w:rPr>
        <w:t xml:space="preserve"> </w:t>
      </w:r>
      <w:r>
        <w:rPr>
          <w:rFonts w:ascii="Arial" w:hAnsi="Arial" w:cs="Arial"/>
          <w:kern w:val="32"/>
          <w:sz w:val="20"/>
          <w:szCs w:val="20"/>
        </w:rPr>
        <w:t>p</w:t>
      </w:r>
      <w:r w:rsidR="00D96B7B">
        <w:rPr>
          <w:rFonts w:ascii="Arial" w:hAnsi="Arial" w:cs="Arial"/>
          <w:kern w:val="32"/>
          <w:sz w:val="20"/>
          <w:szCs w:val="20"/>
        </w:rPr>
        <w:t xml:space="preserve">lochy Z.08 se vypouští </w:t>
      </w:r>
      <w:r w:rsidR="00D51715">
        <w:rPr>
          <w:rFonts w:ascii="Arial" w:hAnsi="Arial" w:cs="Arial"/>
          <w:kern w:val="32"/>
          <w:sz w:val="20"/>
          <w:szCs w:val="20"/>
        </w:rPr>
        <w:t xml:space="preserve">obsah sloupce </w:t>
      </w:r>
      <w:r w:rsidRPr="00E7404F">
        <w:rPr>
          <w:rFonts w:ascii="Arial" w:hAnsi="Arial" w:cs="Arial"/>
          <w:kern w:val="32"/>
          <w:sz w:val="20"/>
          <w:szCs w:val="20"/>
        </w:rPr>
        <w:t>Etapa výstavby, územní studie a další podmínky</w:t>
      </w:r>
      <w:r>
        <w:rPr>
          <w:rFonts w:ascii="Arial" w:hAnsi="Arial" w:cs="Arial"/>
          <w:kern w:val="32"/>
          <w:sz w:val="20"/>
          <w:szCs w:val="20"/>
        </w:rPr>
        <w:t>,</w:t>
      </w:r>
    </w:p>
    <w:p w14:paraId="78002AC2" w14:textId="5827BE3A" w:rsidR="008A76EC" w:rsidRDefault="00D96B7B" w:rsidP="00D96B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v</w:t>
      </w:r>
      <w:r w:rsidR="008A76EC" w:rsidRPr="00D96B7B">
        <w:rPr>
          <w:rFonts w:ascii="Arial" w:hAnsi="Arial" w:cs="Arial"/>
          <w:kern w:val="32"/>
          <w:sz w:val="20"/>
          <w:szCs w:val="20"/>
        </w:rPr>
        <w:t>ypouští se plochy Z.09 a Z.33</w:t>
      </w:r>
    </w:p>
    <w:p w14:paraId="1E3778E9" w14:textId="236D2859" w:rsidR="00E7404F" w:rsidRDefault="00E7404F" w:rsidP="00D96B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doplňují se tyto řádky:</w:t>
      </w:r>
    </w:p>
    <w:tbl>
      <w:tblPr>
        <w:tblW w:w="9163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"/>
        <w:gridCol w:w="3392"/>
        <w:gridCol w:w="4646"/>
      </w:tblGrid>
      <w:tr w:rsidR="00ED3B8B" w:rsidRPr="009B2DE4" w14:paraId="66ED26D7" w14:textId="77777777" w:rsidTr="00ED3B8B">
        <w:trPr>
          <w:cantSplit/>
          <w:tblHeader/>
        </w:trPr>
        <w:tc>
          <w:tcPr>
            <w:tcW w:w="1125" w:type="dxa"/>
            <w:vAlign w:val="center"/>
          </w:tcPr>
          <w:p w14:paraId="1DAEF8BE" w14:textId="77777777" w:rsidR="00ED3B8B" w:rsidRPr="0008566D" w:rsidRDefault="00ED3B8B" w:rsidP="00980B88">
            <w:pPr>
              <w:snapToGrid w:val="0"/>
              <w:ind w:right="6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66D">
              <w:rPr>
                <w:rFonts w:ascii="Arial Narrow" w:hAnsi="Arial Narrow"/>
                <w:sz w:val="20"/>
                <w:szCs w:val="20"/>
              </w:rPr>
              <w:t>Označení</w:t>
            </w:r>
          </w:p>
        </w:tc>
        <w:tc>
          <w:tcPr>
            <w:tcW w:w="3392" w:type="dxa"/>
            <w:vAlign w:val="center"/>
          </w:tcPr>
          <w:p w14:paraId="5C8940C0" w14:textId="77777777" w:rsidR="00ED3B8B" w:rsidRPr="0008566D" w:rsidRDefault="00ED3B8B" w:rsidP="00980B88">
            <w:pPr>
              <w:snapToGrid w:val="0"/>
              <w:ind w:right="67"/>
              <w:rPr>
                <w:rFonts w:ascii="Arial Narrow" w:hAnsi="Arial Narrow"/>
                <w:sz w:val="20"/>
                <w:szCs w:val="20"/>
              </w:rPr>
            </w:pPr>
            <w:r w:rsidRPr="0008566D">
              <w:rPr>
                <w:rFonts w:ascii="Arial Narrow" w:hAnsi="Arial Narrow"/>
                <w:sz w:val="20"/>
                <w:szCs w:val="20"/>
              </w:rPr>
              <w:t>Funkční využití</w:t>
            </w:r>
          </w:p>
        </w:tc>
        <w:tc>
          <w:tcPr>
            <w:tcW w:w="4646" w:type="dxa"/>
            <w:vAlign w:val="center"/>
          </w:tcPr>
          <w:p w14:paraId="1885FAA4" w14:textId="77777777" w:rsidR="00ED3B8B" w:rsidRPr="0008566D" w:rsidRDefault="00ED3B8B" w:rsidP="00980B88">
            <w:pPr>
              <w:snapToGrid w:val="0"/>
              <w:ind w:right="67"/>
              <w:rPr>
                <w:rFonts w:ascii="Arial Narrow" w:hAnsi="Arial Narrow"/>
                <w:strike/>
                <w:sz w:val="20"/>
                <w:szCs w:val="20"/>
              </w:rPr>
            </w:pPr>
            <w:r w:rsidRPr="0008566D">
              <w:rPr>
                <w:rFonts w:ascii="Arial Narrow" w:hAnsi="Arial Narrow" w:cs="Arial"/>
                <w:sz w:val="20"/>
                <w:szCs w:val="20"/>
              </w:rPr>
              <w:t>Etapa výstavby, územní studie a další podmínky</w:t>
            </w:r>
          </w:p>
        </w:tc>
      </w:tr>
      <w:tr w:rsidR="00D03333" w:rsidRPr="002100B6" w14:paraId="07DE3D7C" w14:textId="77777777" w:rsidTr="00D03333">
        <w:trPr>
          <w:cantSplit/>
          <w:trHeight w:val="26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ACBA" w14:textId="77777777" w:rsidR="00D03333" w:rsidRDefault="00D03333" w:rsidP="00980B88">
            <w:pPr>
              <w:snapToGrid w:val="0"/>
              <w:ind w:right="67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BI</w:t>
            </w:r>
          </w:p>
          <w:p w14:paraId="57C24EE2" w14:textId="77777777" w:rsidR="00D03333" w:rsidRDefault="00D03333" w:rsidP="00980B88">
            <w:pPr>
              <w:snapToGrid w:val="0"/>
              <w:ind w:right="67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Z.22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22EB" w14:textId="77777777" w:rsidR="00D03333" w:rsidRPr="0027625B" w:rsidRDefault="00D03333" w:rsidP="00980B88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6A260D">
              <w:rPr>
                <w:rFonts w:ascii="Arial Narrow" w:hAnsi="Arial Narrow"/>
                <w:b/>
                <w:bCs/>
                <w:sz w:val="20"/>
              </w:rPr>
              <w:t>Plochy bydlení individuálního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8402" w14:textId="77777777" w:rsidR="00D03333" w:rsidRPr="002100B6" w:rsidRDefault="00D03333" w:rsidP="00980B88">
            <w:pPr>
              <w:snapToGrid w:val="0"/>
              <w:ind w:right="67"/>
              <w:rPr>
                <w:rFonts w:ascii="Arial Narrow" w:hAnsi="Arial Narrow"/>
                <w:sz w:val="20"/>
                <w:szCs w:val="20"/>
              </w:rPr>
            </w:pPr>
            <w:r w:rsidRPr="00FD22F5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D03333" w:rsidRPr="002100B6" w14:paraId="71D1AB03" w14:textId="77777777" w:rsidTr="00D03333">
        <w:trPr>
          <w:cantSplit/>
          <w:trHeight w:val="26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8227" w14:textId="77777777" w:rsidR="00D03333" w:rsidRDefault="00D03333" w:rsidP="00980B88">
            <w:pPr>
              <w:snapToGrid w:val="0"/>
              <w:ind w:right="67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BI</w:t>
            </w:r>
          </w:p>
          <w:p w14:paraId="603316A4" w14:textId="77777777" w:rsidR="00D03333" w:rsidRDefault="00D03333" w:rsidP="00980B88">
            <w:pPr>
              <w:snapToGrid w:val="0"/>
              <w:ind w:right="67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Z.26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70D0" w14:textId="77777777" w:rsidR="00D03333" w:rsidRPr="0027625B" w:rsidRDefault="00D03333" w:rsidP="00980B88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6A260D">
              <w:rPr>
                <w:rFonts w:ascii="Arial Narrow" w:hAnsi="Arial Narrow"/>
                <w:b/>
                <w:bCs/>
                <w:sz w:val="20"/>
              </w:rPr>
              <w:t>Plochy bydlení individuálního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B03C" w14:textId="77777777" w:rsidR="00D03333" w:rsidRPr="002100B6" w:rsidRDefault="00D03333" w:rsidP="00980B88">
            <w:pPr>
              <w:snapToGrid w:val="0"/>
              <w:ind w:right="67"/>
              <w:rPr>
                <w:rFonts w:ascii="Arial Narrow" w:hAnsi="Arial Narrow"/>
                <w:sz w:val="20"/>
                <w:szCs w:val="20"/>
              </w:rPr>
            </w:pPr>
            <w:r w:rsidRPr="00FD22F5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  <w:tr w:rsidR="00D03333" w:rsidRPr="002100B6" w14:paraId="565FA4A5" w14:textId="77777777" w:rsidTr="00D03333">
        <w:trPr>
          <w:cantSplit/>
          <w:trHeight w:val="26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7B4B" w14:textId="77777777" w:rsidR="00D03333" w:rsidRDefault="00D03333" w:rsidP="00980B88">
            <w:pPr>
              <w:snapToGrid w:val="0"/>
              <w:ind w:right="67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BI</w:t>
            </w:r>
          </w:p>
          <w:p w14:paraId="2878A09F" w14:textId="77777777" w:rsidR="00D03333" w:rsidRDefault="00D03333" w:rsidP="00980B88">
            <w:pPr>
              <w:snapToGrid w:val="0"/>
              <w:ind w:right="67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Z.60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CC54" w14:textId="77777777" w:rsidR="00D03333" w:rsidRPr="0027625B" w:rsidRDefault="00D03333" w:rsidP="00980B88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6A260D">
              <w:rPr>
                <w:rFonts w:ascii="Arial Narrow" w:hAnsi="Arial Narrow"/>
                <w:b/>
                <w:bCs/>
                <w:sz w:val="20"/>
              </w:rPr>
              <w:t>Plochy bydlení individuálního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80D1" w14:textId="77777777" w:rsidR="00D03333" w:rsidRPr="002100B6" w:rsidRDefault="00D03333" w:rsidP="00980B88">
            <w:pPr>
              <w:snapToGrid w:val="0"/>
              <w:ind w:right="6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Etapa realizace II (Výstavba v ploše Z.60 bude povolena až po zastavění plochy Z.01 minimálně z 50 %)</w:t>
            </w:r>
          </w:p>
        </w:tc>
      </w:tr>
      <w:tr w:rsidR="00D03333" w:rsidRPr="002100B6" w14:paraId="3B571559" w14:textId="77777777" w:rsidTr="00D03333">
        <w:trPr>
          <w:cantSplit/>
          <w:trHeight w:val="26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3C2A" w14:textId="77777777" w:rsidR="00D03333" w:rsidRDefault="00D03333" w:rsidP="00980B88">
            <w:pPr>
              <w:snapToGrid w:val="0"/>
              <w:ind w:right="67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BI</w:t>
            </w:r>
          </w:p>
          <w:p w14:paraId="57DCD226" w14:textId="77777777" w:rsidR="00D03333" w:rsidRDefault="00D03333" w:rsidP="00980B88">
            <w:pPr>
              <w:snapToGrid w:val="0"/>
              <w:ind w:right="67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Z.66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F32A" w14:textId="77777777" w:rsidR="00D03333" w:rsidRPr="0027625B" w:rsidRDefault="00D03333" w:rsidP="00980B88">
            <w:pPr>
              <w:pStyle w:val="Neodsazen"/>
              <w:tabs>
                <w:tab w:val="clear" w:pos="0"/>
              </w:tabs>
              <w:snapToGrid w:val="0"/>
              <w:ind w:right="67"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6A260D">
              <w:rPr>
                <w:rFonts w:ascii="Arial Narrow" w:hAnsi="Arial Narrow"/>
                <w:b/>
                <w:bCs/>
                <w:sz w:val="20"/>
              </w:rPr>
              <w:t>Plochy bydlení individuálního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79A8" w14:textId="77777777" w:rsidR="00D03333" w:rsidRPr="002100B6" w:rsidRDefault="00D03333" w:rsidP="00980B88">
            <w:pPr>
              <w:snapToGrid w:val="0"/>
              <w:ind w:right="67"/>
              <w:rPr>
                <w:rFonts w:ascii="Arial Narrow" w:hAnsi="Arial Narrow"/>
                <w:sz w:val="20"/>
                <w:szCs w:val="20"/>
              </w:rPr>
            </w:pPr>
            <w:r w:rsidRPr="00FD22F5">
              <w:rPr>
                <w:rFonts w:ascii="Arial Narrow" w:hAnsi="Arial Narrow"/>
                <w:sz w:val="20"/>
                <w:szCs w:val="20"/>
              </w:rPr>
              <w:t>Etapa realizace I.</w:t>
            </w:r>
          </w:p>
        </w:tc>
      </w:tr>
    </w:tbl>
    <w:p w14:paraId="6B98CD67" w14:textId="490D3EAE" w:rsidR="006A1590" w:rsidRDefault="00820B4F" w:rsidP="008841C5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hanging="657"/>
      </w:pPr>
      <w:bookmarkStart w:id="46" w:name="_Toc202513502"/>
      <w:r w:rsidRPr="008841C5">
        <w:t xml:space="preserve">Změny </w:t>
      </w:r>
      <w:r>
        <w:t xml:space="preserve">v podkapitole I.C.5. </w:t>
      </w:r>
      <w:r w:rsidR="008841C5" w:rsidRPr="008841C5">
        <w:t>SMÍŠENÁ ÚZEMÍ</w:t>
      </w:r>
      <w:bookmarkEnd w:id="46"/>
    </w:p>
    <w:p w14:paraId="2452E279" w14:textId="0BF918FF" w:rsidR="008841C5" w:rsidRDefault="0008566D" w:rsidP="00896B70">
      <w:pPr>
        <w:pStyle w:val="aTextodstavce"/>
        <w:tabs>
          <w:tab w:val="left" w:pos="567"/>
        </w:tabs>
      </w:pPr>
      <w:r>
        <w:t>V prvním odstav</w:t>
      </w:r>
      <w:r w:rsidR="00C15572">
        <w:t>ci</w:t>
      </w:r>
      <w:r>
        <w:t xml:space="preserve"> </w:t>
      </w:r>
      <w:r w:rsidR="00C15572">
        <w:t>se z poslední věty vypouští text „</w:t>
      </w:r>
      <w:r w:rsidR="001F6F7A" w:rsidRPr="001F6F7A">
        <w:t>plochu v severní části obce Z.22</w:t>
      </w:r>
      <w:r w:rsidR="001F6F7A">
        <w:t>“ a za plochu Z.21 se doplňuje plocha Z.68.</w:t>
      </w:r>
    </w:p>
    <w:p w14:paraId="360C4002" w14:textId="77777777" w:rsidR="00930FEE" w:rsidRDefault="00930FEE" w:rsidP="00930FEE">
      <w:pPr>
        <w:pStyle w:val="aTextodstavce"/>
        <w:tabs>
          <w:tab w:val="left" w:pos="567"/>
        </w:tabs>
      </w:pPr>
      <w:r>
        <w:t>Změny v tabulce vymezených zastavitelných ploch:</w:t>
      </w:r>
    </w:p>
    <w:p w14:paraId="5915D7FF" w14:textId="588AAC9F" w:rsidR="00930FEE" w:rsidRPr="009719C3" w:rsidRDefault="00803A1C" w:rsidP="009719C3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 w:rsidRPr="009719C3">
        <w:rPr>
          <w:rFonts w:ascii="Arial" w:hAnsi="Arial" w:cs="Arial"/>
          <w:kern w:val="32"/>
          <w:sz w:val="20"/>
          <w:szCs w:val="20"/>
        </w:rPr>
        <w:t>plocha Z.22</w:t>
      </w:r>
      <w:r w:rsidR="009719C3" w:rsidRPr="009719C3">
        <w:rPr>
          <w:rFonts w:ascii="Arial" w:hAnsi="Arial" w:cs="Arial"/>
          <w:kern w:val="32"/>
          <w:sz w:val="20"/>
          <w:szCs w:val="20"/>
        </w:rPr>
        <w:t xml:space="preserve"> se </w:t>
      </w:r>
      <w:r w:rsidR="005A06ED">
        <w:rPr>
          <w:rFonts w:ascii="Arial" w:hAnsi="Arial" w:cs="Arial"/>
          <w:kern w:val="32"/>
          <w:sz w:val="20"/>
          <w:szCs w:val="20"/>
        </w:rPr>
        <w:t>vypouští</w:t>
      </w:r>
      <w:r w:rsidR="009719C3" w:rsidRPr="009719C3">
        <w:rPr>
          <w:rFonts w:ascii="Arial" w:hAnsi="Arial" w:cs="Arial"/>
          <w:kern w:val="32"/>
          <w:sz w:val="20"/>
          <w:szCs w:val="20"/>
        </w:rPr>
        <w:t>.</w:t>
      </w:r>
    </w:p>
    <w:p w14:paraId="2232AC6C" w14:textId="7434F579" w:rsidR="008841C5" w:rsidRDefault="008841C5" w:rsidP="00716E23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hanging="657"/>
      </w:pPr>
      <w:bookmarkStart w:id="47" w:name="_Toc202513503"/>
      <w:r>
        <w:t xml:space="preserve">Změny v podkapitole </w:t>
      </w:r>
      <w:r w:rsidR="00716E23" w:rsidRPr="00716E23">
        <w:t>I.C.6. PLOCHY VÝROBY A SKLADOVÁNÍ</w:t>
      </w:r>
      <w:bookmarkEnd w:id="47"/>
    </w:p>
    <w:p w14:paraId="33AD74D5" w14:textId="0AA585ED" w:rsidR="00716E23" w:rsidRDefault="002C639B" w:rsidP="00896B70">
      <w:pPr>
        <w:pStyle w:val="aTextodstavce"/>
        <w:tabs>
          <w:tab w:val="left" w:pos="567"/>
        </w:tabs>
      </w:pPr>
      <w:r>
        <w:t>V oddíle Plochy výroby všeobecné se plocha Z.24 nahrazuje plochou Z.65.</w:t>
      </w:r>
    </w:p>
    <w:p w14:paraId="0EE8F80C" w14:textId="0D950E6B" w:rsidR="00A73E9E" w:rsidRDefault="00A73E9E" w:rsidP="00896B70">
      <w:pPr>
        <w:pStyle w:val="aTextodstavce"/>
        <w:tabs>
          <w:tab w:val="left" w:pos="567"/>
        </w:tabs>
      </w:pPr>
      <w:r>
        <w:lastRenderedPageBreak/>
        <w:t xml:space="preserve">V oddíle Plochy </w:t>
      </w:r>
      <w:r w:rsidR="00563B7C">
        <w:t xml:space="preserve">výroby drobné a služeb se </w:t>
      </w:r>
      <w:r w:rsidR="00084CD9">
        <w:t xml:space="preserve">původní text </w:t>
      </w:r>
      <w:r w:rsidR="00727E20">
        <w:t>nahrazuje textem „</w:t>
      </w:r>
      <w:r w:rsidR="00310586" w:rsidRPr="00310586">
        <w:t>V obci byla navržena jedna plocha drobné výroby a služeb (plocha Z.27).</w:t>
      </w:r>
      <w:r w:rsidR="00310586">
        <w:t>“</w:t>
      </w:r>
    </w:p>
    <w:p w14:paraId="61154363" w14:textId="35B98880" w:rsidR="00310586" w:rsidRDefault="00310586" w:rsidP="00896B70">
      <w:pPr>
        <w:pStyle w:val="aTextodstavce"/>
        <w:tabs>
          <w:tab w:val="left" w:pos="567"/>
        </w:tabs>
      </w:pPr>
      <w:r>
        <w:t xml:space="preserve">V oddíle Plochy výroby </w:t>
      </w:r>
      <w:r w:rsidR="002B2AAD">
        <w:t>energie z obnovitelných zdrojů se plocha Z.25 nahrazuje plochou Z.69.</w:t>
      </w:r>
    </w:p>
    <w:p w14:paraId="7947AAC6" w14:textId="3BFC0882" w:rsidR="002B2AAD" w:rsidRDefault="002B2AAD" w:rsidP="002B2AAD">
      <w:pPr>
        <w:pStyle w:val="aTextodstavce"/>
        <w:tabs>
          <w:tab w:val="left" w:pos="567"/>
        </w:tabs>
      </w:pPr>
      <w:r>
        <w:t>Změny v tabulce vymezených zastavitelných ploch:</w:t>
      </w:r>
    </w:p>
    <w:p w14:paraId="2C0290BE" w14:textId="7763A033" w:rsidR="00AA3C78" w:rsidRDefault="00AA3C78" w:rsidP="00AA3C78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</w:t>
      </w:r>
      <w:r w:rsidRPr="00AA3C78">
        <w:rPr>
          <w:rFonts w:ascii="Arial" w:hAnsi="Arial" w:cs="Arial"/>
          <w:kern w:val="32"/>
          <w:sz w:val="20"/>
          <w:szCs w:val="20"/>
        </w:rPr>
        <w:t>locha Z.25 se nahrazuje plochou Z.69</w:t>
      </w:r>
      <w:r>
        <w:rPr>
          <w:rFonts w:ascii="Arial" w:hAnsi="Arial" w:cs="Arial"/>
          <w:kern w:val="32"/>
          <w:sz w:val="20"/>
          <w:szCs w:val="20"/>
        </w:rPr>
        <w:t>,</w:t>
      </w:r>
    </w:p>
    <w:p w14:paraId="29A181E8" w14:textId="6A9915A1" w:rsidR="00AA3C78" w:rsidRDefault="00604131" w:rsidP="00AA3C78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vypouští se plocha Z.26,</w:t>
      </w:r>
    </w:p>
    <w:p w14:paraId="592556DB" w14:textId="7B2AA6D0" w:rsidR="00604131" w:rsidRDefault="00604131" w:rsidP="00AA3C78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doplňuje se tento řádek: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3331"/>
        <w:gridCol w:w="4678"/>
      </w:tblGrid>
      <w:tr w:rsidR="00D52856" w:rsidRPr="00B52FA7" w14:paraId="51CAFF7B" w14:textId="77777777" w:rsidTr="00980B88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A094A8A" w14:textId="77777777" w:rsidR="00D52856" w:rsidRPr="00B52FA7" w:rsidRDefault="00D52856" w:rsidP="00980B88">
            <w:pPr>
              <w:snapToGrid w:val="0"/>
              <w:ind w:right="6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2FA7">
              <w:rPr>
                <w:rFonts w:ascii="Arial Narrow" w:hAnsi="Arial Narrow"/>
                <w:sz w:val="20"/>
                <w:szCs w:val="20"/>
              </w:rPr>
              <w:t>Označení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7D81CC" w14:textId="77777777" w:rsidR="00D52856" w:rsidRPr="00B52FA7" w:rsidRDefault="00D52856" w:rsidP="00980B88">
            <w:pPr>
              <w:snapToGrid w:val="0"/>
              <w:ind w:right="67"/>
              <w:rPr>
                <w:rFonts w:ascii="Arial Narrow" w:hAnsi="Arial Narrow"/>
                <w:sz w:val="20"/>
                <w:szCs w:val="20"/>
              </w:rPr>
            </w:pPr>
            <w:r w:rsidRPr="00B52FA7">
              <w:rPr>
                <w:rFonts w:ascii="Arial Narrow" w:hAnsi="Arial Narrow"/>
                <w:sz w:val="20"/>
                <w:szCs w:val="20"/>
              </w:rPr>
              <w:t>Funkční využití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95E14" w14:textId="77777777" w:rsidR="00D52856" w:rsidRPr="00B52FA7" w:rsidRDefault="00D52856" w:rsidP="00980B88">
            <w:pPr>
              <w:snapToGrid w:val="0"/>
              <w:ind w:right="67"/>
              <w:rPr>
                <w:rFonts w:ascii="Arial Narrow" w:hAnsi="Arial Narrow"/>
                <w:sz w:val="20"/>
                <w:szCs w:val="20"/>
              </w:rPr>
            </w:pPr>
            <w:r w:rsidRPr="00DF2F8B">
              <w:rPr>
                <w:rFonts w:ascii="Arial Narrow" w:hAnsi="Arial Narrow" w:cs="Arial"/>
                <w:szCs w:val="22"/>
              </w:rPr>
              <w:t>Etapa výstavby, územní studie a další podmínky</w:t>
            </w:r>
          </w:p>
        </w:tc>
      </w:tr>
      <w:tr w:rsidR="004401D9" w:rsidRPr="00B52FA7" w14:paraId="40CA0F13" w14:textId="77777777" w:rsidTr="004401D9">
        <w:trPr>
          <w:cantSplit/>
          <w:trHeight w:val="126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F1D18E" w14:textId="77777777" w:rsidR="004401D9" w:rsidRPr="004401D9" w:rsidRDefault="004401D9" w:rsidP="00980B88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401D9">
              <w:rPr>
                <w:rFonts w:ascii="Arial Narrow" w:hAnsi="Arial Narrow"/>
                <w:b/>
                <w:bCs/>
                <w:sz w:val="20"/>
                <w:szCs w:val="20"/>
              </w:rPr>
              <w:t>VU</w:t>
            </w:r>
          </w:p>
          <w:p w14:paraId="3400E225" w14:textId="77777777" w:rsidR="004401D9" w:rsidRPr="004401D9" w:rsidRDefault="004401D9" w:rsidP="00980B88">
            <w:pPr>
              <w:pStyle w:val="Grafyatabulky"/>
              <w:snapToGrid w:val="0"/>
              <w:spacing w:before="0"/>
              <w:ind w:right="25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401D9">
              <w:rPr>
                <w:rFonts w:ascii="Arial Narrow" w:hAnsi="Arial Narrow"/>
                <w:b/>
                <w:bCs/>
                <w:sz w:val="20"/>
                <w:szCs w:val="20"/>
              </w:rPr>
              <w:t>Z.65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F080B2" w14:textId="77777777" w:rsidR="004401D9" w:rsidRPr="001527C5" w:rsidRDefault="004401D9" w:rsidP="004401D9">
            <w:pPr>
              <w:snapToGrid w:val="0"/>
              <w:ind w:right="67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Plochy výroby všeobecné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60065" w14:textId="77777777" w:rsidR="004401D9" w:rsidRPr="004401D9" w:rsidRDefault="004401D9" w:rsidP="00980B88">
            <w:pPr>
              <w:snapToGrid w:val="0"/>
              <w:ind w:right="67"/>
              <w:rPr>
                <w:rFonts w:ascii="Arial Narrow" w:hAnsi="Arial Narrow"/>
                <w:sz w:val="20"/>
                <w:szCs w:val="20"/>
              </w:rPr>
            </w:pPr>
            <w:r w:rsidRPr="004401D9">
              <w:rPr>
                <w:rFonts w:ascii="Arial Narrow" w:hAnsi="Arial Narrow"/>
                <w:sz w:val="20"/>
                <w:szCs w:val="20"/>
              </w:rPr>
              <w:t>Etapa realizace: I.</w:t>
            </w:r>
          </w:p>
        </w:tc>
      </w:tr>
    </w:tbl>
    <w:p w14:paraId="0005A033" w14:textId="7DCF763B" w:rsidR="00716E23" w:rsidRDefault="00716E23" w:rsidP="00DB7CE9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hanging="657"/>
      </w:pPr>
      <w:bookmarkStart w:id="48" w:name="_Toc202513504"/>
      <w:r>
        <w:t xml:space="preserve">Změny v podkapitole </w:t>
      </w:r>
      <w:r w:rsidR="00DB7CE9" w:rsidRPr="00DB7CE9">
        <w:t>I.C.7. PLOCHY OSTATNÍ</w:t>
      </w:r>
      <w:bookmarkEnd w:id="48"/>
    </w:p>
    <w:p w14:paraId="2B5C2769" w14:textId="1B415CA3" w:rsidR="00DB7CE9" w:rsidRDefault="00D17AA9" w:rsidP="00896B70">
      <w:pPr>
        <w:pStyle w:val="aTextodstavce"/>
        <w:tabs>
          <w:tab w:val="left" w:pos="567"/>
        </w:tabs>
      </w:pPr>
      <w:r>
        <w:t>Z prvního odstavce se vypouští druhá věta</w:t>
      </w:r>
      <w:r w:rsidR="00281B51">
        <w:t>.</w:t>
      </w:r>
    </w:p>
    <w:p w14:paraId="56A7324F" w14:textId="1B08E2EF" w:rsidR="008A1117" w:rsidRDefault="00F754AC" w:rsidP="00896B70">
      <w:pPr>
        <w:pStyle w:val="aTextodstavce"/>
        <w:tabs>
          <w:tab w:val="left" w:pos="567"/>
        </w:tabs>
      </w:pPr>
      <w:r>
        <w:t>V druhém odstavci se text „rozsáhlých plochách“ nahrazuje textem „</w:t>
      </w:r>
      <w:r w:rsidR="00AF78AB">
        <w:t>ploše bydlení“ a vypouští se plochy Z.05 a Z.08.</w:t>
      </w:r>
    </w:p>
    <w:p w14:paraId="35A5140E" w14:textId="77777777" w:rsidR="00281B51" w:rsidRDefault="00281B51" w:rsidP="00281B51">
      <w:pPr>
        <w:pStyle w:val="aTextodstavce"/>
        <w:tabs>
          <w:tab w:val="left" w:pos="567"/>
        </w:tabs>
      </w:pPr>
      <w:r>
        <w:t>Změny v tabulce vymezených zastavitelných ploch:</w:t>
      </w:r>
    </w:p>
    <w:p w14:paraId="065F7F01" w14:textId="3A87621C" w:rsidR="001E36CC" w:rsidRDefault="001E36CC" w:rsidP="00281B51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U plochy Z.44 se mění etapa realizace na I</w:t>
      </w:r>
      <w:r w:rsidR="00CF5D5B">
        <w:rPr>
          <w:rFonts w:ascii="Arial" w:hAnsi="Arial" w:cs="Arial"/>
          <w:kern w:val="32"/>
          <w:sz w:val="20"/>
          <w:szCs w:val="20"/>
        </w:rPr>
        <w:t>.</w:t>
      </w:r>
      <w:r>
        <w:rPr>
          <w:rFonts w:ascii="Arial" w:hAnsi="Arial" w:cs="Arial"/>
          <w:kern w:val="32"/>
          <w:sz w:val="20"/>
          <w:szCs w:val="20"/>
        </w:rPr>
        <w:t>,</w:t>
      </w:r>
    </w:p>
    <w:p w14:paraId="73F914EF" w14:textId="653D93E4" w:rsidR="00281B51" w:rsidRPr="00281B51" w:rsidRDefault="00281B51" w:rsidP="00281B51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v</w:t>
      </w:r>
      <w:r w:rsidRPr="00281B51">
        <w:rPr>
          <w:rFonts w:ascii="Arial" w:hAnsi="Arial" w:cs="Arial"/>
          <w:kern w:val="32"/>
          <w:sz w:val="20"/>
          <w:szCs w:val="20"/>
        </w:rPr>
        <w:t>ypouští se plocha Z.43.</w:t>
      </w:r>
    </w:p>
    <w:p w14:paraId="2D7B6078" w14:textId="02108B17" w:rsidR="00DB7CE9" w:rsidRDefault="003B6594" w:rsidP="00174168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hanging="657"/>
      </w:pPr>
      <w:bookmarkStart w:id="49" w:name="_Toc202513505"/>
      <w:r>
        <w:t xml:space="preserve">Změny v podkapitole </w:t>
      </w:r>
      <w:r w:rsidR="00174168" w:rsidRPr="00174168">
        <w:t>I.D.1. SILNIČNÍ DOPRAVA</w:t>
      </w:r>
      <w:bookmarkEnd w:id="49"/>
    </w:p>
    <w:p w14:paraId="619FBFFB" w14:textId="37499EF7" w:rsidR="00174168" w:rsidRDefault="00F77DB1" w:rsidP="00896B70">
      <w:pPr>
        <w:pStyle w:val="aTextodstavce"/>
        <w:tabs>
          <w:tab w:val="left" w:pos="567"/>
        </w:tabs>
      </w:pPr>
      <w:r>
        <w:t>V</w:t>
      </w:r>
      <w:r w:rsidR="00C11B3C">
        <w:t xml:space="preserve"> druhé</w:t>
      </w:r>
      <w:r>
        <w:t>m</w:t>
      </w:r>
      <w:r w:rsidR="00C11B3C">
        <w:t xml:space="preserve"> odstavc</w:t>
      </w:r>
      <w:r>
        <w:t>i</w:t>
      </w:r>
      <w:r w:rsidR="00C11B3C">
        <w:t xml:space="preserve"> se </w:t>
      </w:r>
      <w:r>
        <w:t>z druhé věty vypouští text</w:t>
      </w:r>
      <w:r w:rsidR="000E749E">
        <w:t xml:space="preserve"> „</w:t>
      </w:r>
      <w:r w:rsidR="00667A29" w:rsidRPr="00667A29">
        <w:t>dle zásad ČSN 736101 „Projektování silnic a dálnic“. Úpravy komunikací v zastavěném a zastavitelném území budou prováděny v dnešních trasách dle zásad ČSN 73 6110 „Projektování místních komunikací“</w:t>
      </w:r>
      <w:r w:rsidR="00667A29">
        <w:t>.</w:t>
      </w:r>
    </w:p>
    <w:p w14:paraId="653A47A6" w14:textId="78599F0E" w:rsidR="006A1590" w:rsidRDefault="00A9691E" w:rsidP="00F2179E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50" w:name="_Toc202513506"/>
      <w:r>
        <w:t xml:space="preserve">Změny v podkapitole </w:t>
      </w:r>
      <w:r w:rsidR="002D1818" w:rsidRPr="002D1818">
        <w:t>I.D.2. MÍSTNÍ KOMUNIKACE, ÚČELOVÉ KOMUNIKACE</w:t>
      </w:r>
      <w:bookmarkEnd w:id="50"/>
    </w:p>
    <w:p w14:paraId="77DCAB1C" w14:textId="1F56875D" w:rsidR="002D1818" w:rsidRDefault="001F45F4" w:rsidP="00896B70">
      <w:pPr>
        <w:pStyle w:val="aTextodstavce"/>
        <w:tabs>
          <w:tab w:val="left" w:pos="567"/>
        </w:tabs>
      </w:pPr>
      <w:r>
        <w:t>Z</w:t>
      </w:r>
      <w:r w:rsidR="007A1F1C">
        <w:t> druhé</w:t>
      </w:r>
      <w:r>
        <w:t>ho</w:t>
      </w:r>
      <w:r w:rsidR="007A1F1C">
        <w:t xml:space="preserve"> odstavc</w:t>
      </w:r>
      <w:r>
        <w:t>e se vypouští druhá věta.</w:t>
      </w:r>
    </w:p>
    <w:p w14:paraId="21488735" w14:textId="6CDCEE68" w:rsidR="001F45F4" w:rsidRDefault="00A93B87" w:rsidP="00896B70">
      <w:pPr>
        <w:pStyle w:val="aTextodstavce"/>
        <w:tabs>
          <w:tab w:val="left" w:pos="567"/>
        </w:tabs>
      </w:pPr>
      <w:r>
        <w:t>Vypouští se třetí odstavec.</w:t>
      </w:r>
    </w:p>
    <w:p w14:paraId="22220D2E" w14:textId="66F0B61F" w:rsidR="003277FF" w:rsidRDefault="003277FF" w:rsidP="00896B70">
      <w:pPr>
        <w:pStyle w:val="aTextodstavce"/>
        <w:tabs>
          <w:tab w:val="left" w:pos="567"/>
        </w:tabs>
      </w:pPr>
      <w:r>
        <w:t>Z výčtu navržených hlavních úprav</w:t>
      </w:r>
      <w:r w:rsidR="003D106F">
        <w:t xml:space="preserve"> místních komunikací se vypouští předposlední odrážka.</w:t>
      </w:r>
    </w:p>
    <w:p w14:paraId="53200743" w14:textId="5DBCF38A" w:rsidR="00F2179E" w:rsidRDefault="00F2179E" w:rsidP="00F2179E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51" w:name="_Toc202513507"/>
      <w:r>
        <w:t xml:space="preserve">Změny v podkapitole </w:t>
      </w:r>
      <w:r w:rsidRPr="00F2179E">
        <w:t>I.D.3. DOPRAVA V KLIDU (ODSTAVNÁ STÁNÍ)</w:t>
      </w:r>
      <w:bookmarkEnd w:id="51"/>
    </w:p>
    <w:p w14:paraId="59EC0CEF" w14:textId="61CD6BC1" w:rsidR="00F2179E" w:rsidRDefault="00D42411" w:rsidP="00896B70">
      <w:pPr>
        <w:pStyle w:val="aTextodstavce"/>
        <w:tabs>
          <w:tab w:val="left" w:pos="567"/>
        </w:tabs>
      </w:pPr>
      <w:r>
        <w:t>Z druhého odstavce se vypouští druhá věta.</w:t>
      </w:r>
    </w:p>
    <w:p w14:paraId="1C2352C2" w14:textId="23E7590D" w:rsidR="00C017E3" w:rsidRDefault="00C017E3" w:rsidP="00487A54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52" w:name="_Toc202513508"/>
      <w:r>
        <w:t xml:space="preserve">Změny v podkapitole </w:t>
      </w:r>
      <w:r w:rsidR="00487A54" w:rsidRPr="00487A54">
        <w:t>I.D.5. CYKLISTICKÁ A PĚŠÍ DOPRAVA</w:t>
      </w:r>
      <w:bookmarkEnd w:id="52"/>
    </w:p>
    <w:p w14:paraId="03AEDF50" w14:textId="20331DF7" w:rsidR="00487A54" w:rsidRDefault="00F46EF6" w:rsidP="00896B70">
      <w:pPr>
        <w:pStyle w:val="aTextodstavce"/>
        <w:tabs>
          <w:tab w:val="left" w:pos="567"/>
        </w:tabs>
      </w:pPr>
      <w:r>
        <w:t xml:space="preserve">V posledním odstavci se do </w:t>
      </w:r>
      <w:r w:rsidR="00A16CCC">
        <w:t>poslední věty doplňuje text „</w:t>
      </w:r>
      <w:r w:rsidR="00E614F3" w:rsidRPr="00E614F3">
        <w:t>s rozdílným způsobem využití</w:t>
      </w:r>
      <w:r w:rsidR="00E614F3">
        <w:t>“.</w:t>
      </w:r>
      <w:r w:rsidR="00A16CCC">
        <w:t xml:space="preserve"> </w:t>
      </w:r>
    </w:p>
    <w:p w14:paraId="016DD1FC" w14:textId="1C987F84" w:rsidR="00487A54" w:rsidRDefault="00CE02CB" w:rsidP="00CE02CB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53" w:name="_Toc202513509"/>
      <w:r>
        <w:t xml:space="preserve">Změny v podkapitole </w:t>
      </w:r>
      <w:r w:rsidRPr="00CE02CB">
        <w:t>I.D.6. OSTATNÍ DRUHY DOPRAVY</w:t>
      </w:r>
      <w:bookmarkEnd w:id="53"/>
    </w:p>
    <w:p w14:paraId="163FAA61" w14:textId="64AF859B" w:rsidR="00CE02CB" w:rsidRDefault="00C556CF" w:rsidP="00896B70">
      <w:pPr>
        <w:pStyle w:val="aTextodstavce"/>
        <w:tabs>
          <w:tab w:val="left" w:pos="567"/>
        </w:tabs>
      </w:pPr>
      <w:r>
        <w:t>Z prvního odstavce se vypouští druhá věta.</w:t>
      </w:r>
    </w:p>
    <w:p w14:paraId="7A60A6E0" w14:textId="34F4A879" w:rsidR="00487A54" w:rsidRDefault="009264D9" w:rsidP="002E520B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54" w:name="_Toc202513510"/>
      <w:r>
        <w:t xml:space="preserve">Změny v podkapitole </w:t>
      </w:r>
      <w:r w:rsidR="002E520B" w:rsidRPr="002E520B">
        <w:t>I.D.8. ZÁSOBOVÁNÍ VODOU</w:t>
      </w:r>
      <w:bookmarkEnd w:id="54"/>
    </w:p>
    <w:p w14:paraId="18C63231" w14:textId="60103656" w:rsidR="002E520B" w:rsidRDefault="009C27A5" w:rsidP="00896B70">
      <w:pPr>
        <w:pStyle w:val="aTextodstavce"/>
        <w:tabs>
          <w:tab w:val="left" w:pos="567"/>
        </w:tabs>
      </w:pPr>
      <w:r>
        <w:t>Z třetího odstavce se vypouští plocha Z.08.</w:t>
      </w:r>
    </w:p>
    <w:p w14:paraId="750FDACA" w14:textId="5527C4E1" w:rsidR="009C27A5" w:rsidRDefault="009C27A5" w:rsidP="00896B70">
      <w:pPr>
        <w:pStyle w:val="aTextodstavce"/>
        <w:tabs>
          <w:tab w:val="left" w:pos="567"/>
        </w:tabs>
      </w:pPr>
      <w:r>
        <w:t>Ze čtvrtého odstavce se vypouští poslední věta.</w:t>
      </w:r>
    </w:p>
    <w:p w14:paraId="174473A1" w14:textId="17B71735" w:rsidR="00F32371" w:rsidRDefault="00F32371" w:rsidP="00896B70">
      <w:pPr>
        <w:pStyle w:val="aTextodstavce"/>
        <w:tabs>
          <w:tab w:val="left" w:pos="567"/>
        </w:tabs>
      </w:pPr>
      <w:r>
        <w:t>Z pátého odstavce se vypouštějí dvě poslední věty.</w:t>
      </w:r>
    </w:p>
    <w:p w14:paraId="3D1477A4" w14:textId="6D4D7876" w:rsidR="00BF6626" w:rsidRDefault="00414218" w:rsidP="00896B70">
      <w:pPr>
        <w:pStyle w:val="aTextodstavce"/>
        <w:tabs>
          <w:tab w:val="left" w:pos="567"/>
        </w:tabs>
      </w:pPr>
      <w:r>
        <w:t>Změny v oddílu Zabezpečení požární vod</w:t>
      </w:r>
      <w:r w:rsidR="002746D8">
        <w:t>y</w:t>
      </w:r>
      <w:r>
        <w:t>:</w:t>
      </w:r>
    </w:p>
    <w:p w14:paraId="510996EC" w14:textId="77777777" w:rsidR="00C2556E" w:rsidRDefault="00C2556E" w:rsidP="00C2556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v</w:t>
      </w:r>
      <w:r w:rsidR="002746D8" w:rsidRPr="00C2556E">
        <w:rPr>
          <w:rFonts w:ascii="Arial" w:hAnsi="Arial" w:cs="Arial"/>
          <w:kern w:val="32"/>
          <w:sz w:val="20"/>
          <w:szCs w:val="20"/>
        </w:rPr>
        <w:t xml:space="preserve"> prvním odstavci se z první věty vypouštějí texty </w:t>
      </w:r>
      <w:r w:rsidR="0019634F" w:rsidRPr="00C2556E">
        <w:rPr>
          <w:rFonts w:ascii="Arial" w:hAnsi="Arial" w:cs="Arial"/>
          <w:kern w:val="32"/>
          <w:sz w:val="20"/>
          <w:szCs w:val="20"/>
        </w:rPr>
        <w:t>„</w:t>
      </w:r>
      <w:r w:rsidR="00DC3AFF" w:rsidRPr="00C2556E">
        <w:rPr>
          <w:rFonts w:ascii="Arial" w:hAnsi="Arial" w:cs="Arial"/>
          <w:kern w:val="32"/>
          <w:sz w:val="20"/>
          <w:szCs w:val="20"/>
        </w:rPr>
        <w:t>(§29 odst. 1) písm. k) zákona č. 133/1985 Sb., o požární ochraně, v platném znění)“ a „</w:t>
      </w:r>
      <w:r w:rsidRPr="00C2556E">
        <w:rPr>
          <w:rFonts w:ascii="Arial" w:hAnsi="Arial" w:cs="Arial"/>
          <w:kern w:val="32"/>
          <w:sz w:val="20"/>
          <w:szCs w:val="20"/>
        </w:rPr>
        <w:t>tak aby vyhovoval normě (ČSN 73 0873)“</w:t>
      </w:r>
      <w:r>
        <w:rPr>
          <w:rFonts w:ascii="Arial" w:hAnsi="Arial" w:cs="Arial"/>
          <w:kern w:val="32"/>
          <w:sz w:val="20"/>
          <w:szCs w:val="20"/>
        </w:rPr>
        <w:t>,</w:t>
      </w:r>
    </w:p>
    <w:p w14:paraId="25316099" w14:textId="1467783F" w:rsidR="00414218" w:rsidRPr="00C2556E" w:rsidRDefault="00917ACD" w:rsidP="00C2556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v posledním odstavci se z první vety vypouští text „</w:t>
      </w:r>
      <w:r w:rsidR="00F32A47" w:rsidRPr="00F32A47">
        <w:rPr>
          <w:rFonts w:ascii="Arial" w:hAnsi="Arial" w:cs="Arial"/>
          <w:kern w:val="32"/>
          <w:sz w:val="20"/>
          <w:szCs w:val="20"/>
        </w:rPr>
        <w:t>s vydatností dle platné ČSN</w:t>
      </w:r>
      <w:r w:rsidR="00F32A47">
        <w:rPr>
          <w:rFonts w:ascii="Arial" w:hAnsi="Arial" w:cs="Arial"/>
          <w:kern w:val="32"/>
          <w:sz w:val="20"/>
          <w:szCs w:val="20"/>
        </w:rPr>
        <w:t>“.</w:t>
      </w:r>
      <w:r>
        <w:rPr>
          <w:rFonts w:ascii="Arial" w:hAnsi="Arial" w:cs="Arial"/>
          <w:kern w:val="32"/>
          <w:sz w:val="20"/>
          <w:szCs w:val="20"/>
        </w:rPr>
        <w:t xml:space="preserve"> </w:t>
      </w:r>
      <w:r w:rsidR="002746D8" w:rsidRPr="00C2556E">
        <w:rPr>
          <w:rFonts w:ascii="Arial" w:hAnsi="Arial" w:cs="Arial"/>
          <w:kern w:val="32"/>
          <w:sz w:val="20"/>
          <w:szCs w:val="20"/>
        </w:rPr>
        <w:t xml:space="preserve"> </w:t>
      </w:r>
    </w:p>
    <w:p w14:paraId="3ADFCAC0" w14:textId="7B3BF399" w:rsidR="002E520B" w:rsidRDefault="00ED460F" w:rsidP="00627804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55" w:name="_Toc202513511"/>
      <w:r>
        <w:lastRenderedPageBreak/>
        <w:t xml:space="preserve">Změny v podkapitole </w:t>
      </w:r>
      <w:r w:rsidR="00627804" w:rsidRPr="00627804">
        <w:t>I.D.9. ODKANALIZOVÁNÍ A ČIŠTĚNÍ ODPADNÍCH VOD</w:t>
      </w:r>
      <w:bookmarkEnd w:id="55"/>
    </w:p>
    <w:p w14:paraId="1A5B1D53" w14:textId="0249CDDB" w:rsidR="00627804" w:rsidRDefault="00F32A47" w:rsidP="00896B70">
      <w:pPr>
        <w:pStyle w:val="aTextodstavce"/>
        <w:tabs>
          <w:tab w:val="left" w:pos="567"/>
        </w:tabs>
      </w:pPr>
      <w:r>
        <w:t xml:space="preserve">V prvním odstavci se v první větě </w:t>
      </w:r>
      <w:r w:rsidR="002306A7">
        <w:t>se text „</w:t>
      </w:r>
      <w:r w:rsidR="007047D2" w:rsidRPr="007047D2">
        <w:t>změny č.1 ÚP Brumovice</w:t>
      </w:r>
      <w:r w:rsidR="007047D2">
        <w:t>“ nahrazuje textem „</w:t>
      </w:r>
      <w:r w:rsidR="007047D2" w:rsidRPr="007047D2">
        <w:t>územního plánu</w:t>
      </w:r>
      <w:r w:rsidR="007047D2">
        <w:t>“.</w:t>
      </w:r>
    </w:p>
    <w:p w14:paraId="0CC7CADC" w14:textId="0A5B76E1" w:rsidR="00816818" w:rsidRDefault="00816818" w:rsidP="00896B70">
      <w:pPr>
        <w:pStyle w:val="aTextodstavce"/>
        <w:tabs>
          <w:tab w:val="left" w:pos="567"/>
        </w:tabs>
      </w:pPr>
      <w:r>
        <w:t>Ve čtvrtém odstavci se z třetí věty vypouští plocha Z.24.</w:t>
      </w:r>
    </w:p>
    <w:p w14:paraId="34B200F1" w14:textId="37532BE5" w:rsidR="004F1B06" w:rsidRDefault="004F1B06" w:rsidP="00896B70">
      <w:pPr>
        <w:pStyle w:val="aTextodstavce"/>
        <w:tabs>
          <w:tab w:val="left" w:pos="567"/>
        </w:tabs>
      </w:pPr>
      <w:r>
        <w:t>V</w:t>
      </w:r>
      <w:r w:rsidR="00E30C20">
        <w:t> </w:t>
      </w:r>
      <w:r>
        <w:t>pát</w:t>
      </w:r>
      <w:r w:rsidR="00E30C20">
        <w:t>ém odstavci se z první věty vypouští plocha Z.09.</w:t>
      </w:r>
    </w:p>
    <w:p w14:paraId="494FBC69" w14:textId="266A37A3" w:rsidR="0008752A" w:rsidRDefault="00B23239" w:rsidP="00896B70">
      <w:pPr>
        <w:pStyle w:val="aTextodstavce"/>
        <w:tabs>
          <w:tab w:val="left" w:pos="567"/>
        </w:tabs>
      </w:pPr>
      <w:r>
        <w:t xml:space="preserve">V posledním odstavci se v první větě text </w:t>
      </w:r>
      <w:r w:rsidR="00754684">
        <w:t>„</w:t>
      </w:r>
      <w:r w:rsidR="00754684" w:rsidRPr="00754684">
        <w:t>infrastruktury – Zásobování vodou a odkanalizování</w:t>
      </w:r>
      <w:r w:rsidR="00754684">
        <w:t>“ nahrazuje textem „</w:t>
      </w:r>
      <w:r w:rsidR="00754684" w:rsidRPr="00754684">
        <w:t>dopravní a technické infrastruktury</w:t>
      </w:r>
      <w:r w:rsidR="00754684">
        <w:t>“</w:t>
      </w:r>
      <w:r w:rsidR="00754684" w:rsidRPr="00754684">
        <w:t>.</w:t>
      </w:r>
    </w:p>
    <w:p w14:paraId="6CDA321F" w14:textId="3E36E64C" w:rsidR="00F2179E" w:rsidRDefault="00627804" w:rsidP="00213B03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56" w:name="_Toc202513512"/>
      <w:r>
        <w:t xml:space="preserve">Změny v podkapitole </w:t>
      </w:r>
      <w:r w:rsidR="00213B03" w:rsidRPr="00213B03">
        <w:t>I.D.10. ZÁSOBOVÁNÍ ELEKTRICKOU ENERGIÍ</w:t>
      </w:r>
      <w:bookmarkEnd w:id="56"/>
    </w:p>
    <w:p w14:paraId="04F74291" w14:textId="29A6FB38" w:rsidR="00213B03" w:rsidRDefault="00B108C4" w:rsidP="00896B70">
      <w:pPr>
        <w:pStyle w:val="aTextodstavce"/>
        <w:tabs>
          <w:tab w:val="left" w:pos="567"/>
        </w:tabs>
      </w:pPr>
      <w:r>
        <w:t>Vypouštějí se druhý a třetí odstavec.</w:t>
      </w:r>
    </w:p>
    <w:p w14:paraId="1EA5B5B1" w14:textId="6F281176" w:rsidR="00346C49" w:rsidRDefault="00346C49" w:rsidP="00873018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57" w:name="_Toc202513513"/>
      <w:r>
        <w:t xml:space="preserve">Změny v podkapitole </w:t>
      </w:r>
      <w:r w:rsidR="00873018" w:rsidRPr="00873018">
        <w:t>I.D.11. ZÁSOBOVÁNÍ PLYNEM</w:t>
      </w:r>
      <w:bookmarkEnd w:id="57"/>
    </w:p>
    <w:p w14:paraId="0ACA4BF7" w14:textId="2C8E58F0" w:rsidR="00873018" w:rsidRDefault="00B108C4" w:rsidP="00896B70">
      <w:pPr>
        <w:pStyle w:val="aTextodstavce"/>
        <w:tabs>
          <w:tab w:val="left" w:pos="567"/>
        </w:tabs>
      </w:pPr>
      <w:r>
        <w:t xml:space="preserve">V prvním odstavci </w:t>
      </w:r>
      <w:r w:rsidR="0076320D">
        <w:t>se ve druhé větě text „</w:t>
      </w:r>
      <w:r w:rsidR="00043F00" w:rsidRPr="00043F00">
        <w:t xml:space="preserve">záměr na stavbu liniové trasy – VVTL plynovodu Uherčice </w:t>
      </w:r>
      <w:r w:rsidR="002448A9">
        <w:t>–</w:t>
      </w:r>
      <w:r w:rsidR="00043F00" w:rsidRPr="00043F00">
        <w:t xml:space="preserve"> Brumovice – </w:t>
      </w:r>
      <w:proofErr w:type="spellStart"/>
      <w:r w:rsidR="00043F00" w:rsidRPr="00043F00">
        <w:t>Trkmanec</w:t>
      </w:r>
      <w:proofErr w:type="spellEnd"/>
      <w:r w:rsidR="00043F00">
        <w:t xml:space="preserve">“ </w:t>
      </w:r>
      <w:r w:rsidR="00924F97">
        <w:t>nahrazuje textem „</w:t>
      </w:r>
      <w:r w:rsidR="00043F00" w:rsidRPr="00043F00">
        <w:t>koridor pro umístění VTL plynovodu Brumovice – Uherčice (CNZ.TEP04)</w:t>
      </w:r>
      <w:r w:rsidR="00924F97">
        <w:t>“.</w:t>
      </w:r>
    </w:p>
    <w:p w14:paraId="1074E2CB" w14:textId="41593C72" w:rsidR="00E401C7" w:rsidRDefault="00E401C7" w:rsidP="00E401C7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58" w:name="_Toc202513514"/>
      <w:r w:rsidRPr="00E401C7">
        <w:t>Změny v podkapitole I.D.12. ROPOVODY A PRODUKTOVODY</w:t>
      </w:r>
      <w:bookmarkEnd w:id="58"/>
    </w:p>
    <w:p w14:paraId="288CA250" w14:textId="77777777" w:rsidR="00E401C7" w:rsidRDefault="00E401C7" w:rsidP="00E401C7">
      <w:pPr>
        <w:pStyle w:val="aTextodstavce"/>
        <w:tabs>
          <w:tab w:val="left" w:pos="567"/>
        </w:tabs>
      </w:pPr>
      <w:r>
        <w:t>V prvním odstavci se do první věty za slovo „Družba“ doplňuje text „</w:t>
      </w:r>
      <w:r w:rsidRPr="00C63E06">
        <w:t>(CNZ.TED01)</w:t>
      </w:r>
      <w:r>
        <w:t>“.</w:t>
      </w:r>
    </w:p>
    <w:p w14:paraId="56F378DF" w14:textId="63DC6966" w:rsidR="00E465B7" w:rsidRDefault="00E465B7" w:rsidP="00D709E1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59" w:name="_Toc202513515"/>
      <w:r>
        <w:t>Vložení podkapitoly</w:t>
      </w:r>
      <w:r w:rsidR="00D709E1">
        <w:t xml:space="preserve"> </w:t>
      </w:r>
      <w:r w:rsidR="00D709E1" w:rsidRPr="00D709E1">
        <w:t>I.D.15. OBČANSKÉ VYBAVENÍ</w:t>
      </w:r>
      <w:bookmarkEnd w:id="59"/>
    </w:p>
    <w:p w14:paraId="227A59C8" w14:textId="45A08416" w:rsidR="00D709E1" w:rsidRDefault="008F3940" w:rsidP="00896B70">
      <w:pPr>
        <w:pStyle w:val="aTextodstavce"/>
        <w:tabs>
          <w:tab w:val="left" w:pos="567"/>
        </w:tabs>
      </w:pPr>
      <w:r>
        <w:t>Vkládá se podkapitola s tímto textem:</w:t>
      </w:r>
    </w:p>
    <w:p w14:paraId="35B91022" w14:textId="6D0DC61B" w:rsidR="009829AC" w:rsidRDefault="009829AC" w:rsidP="00896B70">
      <w:pPr>
        <w:pStyle w:val="aTextodstavce"/>
        <w:tabs>
          <w:tab w:val="left" w:pos="567"/>
        </w:tabs>
      </w:pPr>
      <w:r>
        <w:t>„</w:t>
      </w:r>
      <w:r w:rsidRPr="009829AC">
        <w:t>Občanské vybavení bude soustředěno především v centru obce a podél hlavní komunikace (silnice III/4211), a to v plochách smíšených obytných venkovských, resp. v plochách občanského vybavení sportu – areál sokolovny. Rozvoj občanského vybavení v okrajových lokalitách bude omezen. Stávající hřbitov bude rozšířen, plochy u vodní nádrže budou sloužit pro rozvoj sportu a rekreace. Pro rozvoj bikrosových aktivit je vymezena plocha v lokalitě Křivé díly.  Rozvoj cestovního ruchu bude podpořen výstavbou rozhledny.</w:t>
      </w:r>
      <w:r>
        <w:t>“</w:t>
      </w:r>
    </w:p>
    <w:p w14:paraId="4605C210" w14:textId="77FC4F2A" w:rsidR="00D709E1" w:rsidRDefault="00D709E1" w:rsidP="00D709E1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60" w:name="_Toc202513516"/>
      <w:r>
        <w:t xml:space="preserve">Vložení podkapitoly </w:t>
      </w:r>
      <w:r w:rsidRPr="00D709E1">
        <w:t>I.D.16. VEŘEJNÁ PROSTRANSTVÍ</w:t>
      </w:r>
      <w:bookmarkEnd w:id="60"/>
    </w:p>
    <w:p w14:paraId="7A52C966" w14:textId="4BA9BE53" w:rsidR="00D709E1" w:rsidRDefault="008F3940" w:rsidP="00896B70">
      <w:pPr>
        <w:pStyle w:val="aTextodstavce"/>
        <w:tabs>
          <w:tab w:val="left" w:pos="567"/>
        </w:tabs>
      </w:pPr>
      <w:r>
        <w:t>Vkládá se podkapitola s tímto textem:</w:t>
      </w:r>
    </w:p>
    <w:p w14:paraId="62DEFEC8" w14:textId="2261510A" w:rsidR="00750D28" w:rsidRDefault="00750D28" w:rsidP="00896B70">
      <w:pPr>
        <w:pStyle w:val="aTextodstavce"/>
        <w:tabs>
          <w:tab w:val="left" w:pos="567"/>
        </w:tabs>
      </w:pPr>
      <w:r>
        <w:t>„</w:t>
      </w:r>
      <w:r w:rsidRPr="00750D28">
        <w:t>Veřejná prostranství jsou v obci stabilizována, nová veřejná prostranství budou vznikat pouze v rozvojových lokalitách. V rozsáhlých plochách bydlení je uloženo vypracování územní studie, která vymezí plochy veřejných prostranství o dostatečné rozloze.</w:t>
      </w:r>
      <w:r>
        <w:t>“</w:t>
      </w:r>
    </w:p>
    <w:p w14:paraId="1C398A86" w14:textId="47E66465" w:rsidR="00D709E1" w:rsidRDefault="00D709E1" w:rsidP="00D709E1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61" w:name="_Toc202513517"/>
      <w:r>
        <w:t xml:space="preserve">Vložení podkapitoly </w:t>
      </w:r>
      <w:r w:rsidRPr="00D709E1">
        <w:t xml:space="preserve">I.D.17. </w:t>
      </w:r>
      <w:proofErr w:type="gramStart"/>
      <w:r w:rsidRPr="00D709E1">
        <w:t>ZELENÁ</w:t>
      </w:r>
      <w:proofErr w:type="gramEnd"/>
      <w:r w:rsidRPr="00D709E1">
        <w:t xml:space="preserve"> INFRASTRUKTURA</w:t>
      </w:r>
      <w:bookmarkEnd w:id="61"/>
    </w:p>
    <w:p w14:paraId="73B402F4" w14:textId="218519A5" w:rsidR="00D709E1" w:rsidRDefault="008F3940" w:rsidP="00896B70">
      <w:pPr>
        <w:pStyle w:val="aTextodstavce"/>
        <w:tabs>
          <w:tab w:val="left" w:pos="567"/>
        </w:tabs>
      </w:pPr>
      <w:r>
        <w:t>Vkládá se podkapitola s tímto textem:</w:t>
      </w:r>
    </w:p>
    <w:p w14:paraId="54653CC9" w14:textId="1FF7F8B3" w:rsidR="00750D28" w:rsidRDefault="00750D28" w:rsidP="00896B70">
      <w:pPr>
        <w:pStyle w:val="aTextodstavce"/>
        <w:tabs>
          <w:tab w:val="left" w:pos="567"/>
        </w:tabs>
      </w:pPr>
      <w:r>
        <w:t>„</w:t>
      </w:r>
      <w:r w:rsidRPr="00750D28">
        <w:t xml:space="preserve">Zelená infrastruktura je plánovaný, převážně spojitý systém ploch a jiných prvků vegetačních, vodních a pro hospodaření s vodou, přírodního a </w:t>
      </w:r>
      <w:proofErr w:type="spellStart"/>
      <w:r w:rsidRPr="00750D28">
        <w:t>polopřírodního</w:t>
      </w:r>
      <w:proofErr w:type="spellEnd"/>
      <w:r w:rsidRPr="00750D28">
        <w:t xml:space="preserve"> charakteru, které svým cílovým stavem umožňují nebo významně podporují plnění široké škály ekosystémových služeb a funkcí. V tomto územním plánu je zelená infrastruktura reprezentována plochami vodními a vodohospodářskými, plochami lesními všeobecnými, plochami přírodními všeobecnými, plochami smíšenými krajinnými všeobecnými a územním systémem ekologické stability.</w:t>
      </w:r>
      <w:r>
        <w:t>“</w:t>
      </w:r>
    </w:p>
    <w:p w14:paraId="3FBE18EE" w14:textId="76F5C9CB" w:rsidR="003C0DB9" w:rsidRDefault="003C0DB9" w:rsidP="006019BF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62" w:name="_Toc202513518"/>
      <w:r>
        <w:t xml:space="preserve">Změny v podkapitole </w:t>
      </w:r>
      <w:r w:rsidR="00675AC7" w:rsidRPr="00675AC7">
        <w:t>I.E.2. KRAJINNÝ RÁZ</w:t>
      </w:r>
      <w:bookmarkEnd w:id="62"/>
    </w:p>
    <w:p w14:paraId="40C59A2D" w14:textId="28340860" w:rsidR="00675AC7" w:rsidRDefault="006545C1" w:rsidP="00896B70">
      <w:pPr>
        <w:pStyle w:val="aTextodstavce"/>
        <w:tabs>
          <w:tab w:val="left" w:pos="567"/>
        </w:tabs>
      </w:pPr>
      <w:r>
        <w:t>Vypouští se čtvrtý odstavec společně s</w:t>
      </w:r>
      <w:r w:rsidR="00D72264">
        <w:t> </w:t>
      </w:r>
      <w:r>
        <w:t>násled</w:t>
      </w:r>
      <w:r w:rsidR="00D72264">
        <w:t>ujícím textem.</w:t>
      </w:r>
    </w:p>
    <w:p w14:paraId="2F87E582" w14:textId="70C14E59" w:rsidR="006019BF" w:rsidRDefault="00CE5A70" w:rsidP="00A65195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63" w:name="_Toc202513519"/>
      <w:r>
        <w:lastRenderedPageBreak/>
        <w:t xml:space="preserve">Změny v podkapitole I.E.3. </w:t>
      </w:r>
      <w:proofErr w:type="gramStart"/>
      <w:r w:rsidRPr="00CE5A70">
        <w:t>ZELENÁ</w:t>
      </w:r>
      <w:proofErr w:type="gramEnd"/>
      <w:r w:rsidRPr="00CE5A70">
        <w:t xml:space="preserve"> INFRASTRUKTURA VČRTNĚ ÚZEMNÍHO SYSTÉMU EKOLOGICKÉ STABILITY</w:t>
      </w:r>
      <w:bookmarkEnd w:id="63"/>
    </w:p>
    <w:p w14:paraId="36C73066" w14:textId="77777777" w:rsidR="00C1164F" w:rsidRDefault="00D72264" w:rsidP="00896B70">
      <w:pPr>
        <w:pStyle w:val="aTextodstavce"/>
        <w:tabs>
          <w:tab w:val="left" w:pos="567"/>
        </w:tabs>
      </w:pPr>
      <w:r>
        <w:t xml:space="preserve">V oddílu Regionální územní systém ekologické stability se </w:t>
      </w:r>
      <w:r w:rsidR="00C1164F">
        <w:t xml:space="preserve">text „RBC.184 </w:t>
      </w:r>
      <w:proofErr w:type="spellStart"/>
      <w:r w:rsidR="00C1164F">
        <w:t>Kuntínov</w:t>
      </w:r>
      <w:proofErr w:type="spellEnd"/>
      <w:r w:rsidR="00C1164F">
        <w:t>“ nahrazuje textem „RBC.24“.</w:t>
      </w:r>
    </w:p>
    <w:p w14:paraId="294B0778" w14:textId="17A6AF6D" w:rsidR="00C90464" w:rsidRDefault="00112F5D" w:rsidP="00896B70">
      <w:pPr>
        <w:pStyle w:val="aTextodstavce"/>
        <w:tabs>
          <w:tab w:val="left" w:pos="567"/>
        </w:tabs>
      </w:pPr>
      <w:r>
        <w:t>V</w:t>
      </w:r>
      <w:r w:rsidR="00726A0E">
        <w:t> </w:t>
      </w:r>
      <w:r w:rsidR="00C1164F">
        <w:t>oddílu</w:t>
      </w:r>
      <w:r w:rsidR="00726A0E">
        <w:t xml:space="preserve"> Místní systém ekologické stability se vypoušt</w:t>
      </w:r>
      <w:r w:rsidR="00C90464">
        <w:t>í první odstavec.</w:t>
      </w:r>
    </w:p>
    <w:p w14:paraId="78960D27" w14:textId="77777777" w:rsidR="008E2CE0" w:rsidRDefault="00C90464" w:rsidP="00896B70">
      <w:pPr>
        <w:pStyle w:val="aTextodstavce"/>
        <w:tabs>
          <w:tab w:val="left" w:pos="567"/>
        </w:tabs>
      </w:pPr>
      <w:r>
        <w:t>V následujícím odstavci se</w:t>
      </w:r>
      <w:r w:rsidR="008E2CE0">
        <w:t>:</w:t>
      </w:r>
    </w:p>
    <w:p w14:paraId="459E463C" w14:textId="77777777" w:rsidR="008E2CE0" w:rsidRPr="008E2CE0" w:rsidRDefault="00C90464" w:rsidP="008E2CE0">
      <w:pPr>
        <w:pStyle w:val="Odstavecseseznamem"/>
        <w:numPr>
          <w:ilvl w:val="0"/>
          <w:numId w:val="4"/>
        </w:numPr>
        <w:spacing w:after="120"/>
        <w:jc w:val="both"/>
      </w:pPr>
      <w:r w:rsidRPr="008E2CE0">
        <w:rPr>
          <w:rFonts w:ascii="Arial" w:hAnsi="Arial" w:cs="Arial"/>
          <w:kern w:val="32"/>
          <w:sz w:val="20"/>
          <w:szCs w:val="20"/>
        </w:rPr>
        <w:t>ve druhé odr</w:t>
      </w:r>
      <w:r w:rsidR="008E2CE0">
        <w:rPr>
          <w:rFonts w:ascii="Arial" w:hAnsi="Arial" w:cs="Arial"/>
          <w:kern w:val="32"/>
          <w:sz w:val="20"/>
          <w:szCs w:val="20"/>
        </w:rPr>
        <w:t>á</w:t>
      </w:r>
      <w:r w:rsidRPr="008E2CE0">
        <w:rPr>
          <w:rFonts w:ascii="Arial" w:hAnsi="Arial" w:cs="Arial"/>
          <w:kern w:val="32"/>
          <w:sz w:val="20"/>
          <w:szCs w:val="20"/>
        </w:rPr>
        <w:t>žce vypouští slovo „navrhujeme“ a za slovo „nově“</w:t>
      </w:r>
      <w:r w:rsidR="0048156F" w:rsidRPr="008E2CE0">
        <w:rPr>
          <w:rFonts w:ascii="Arial" w:hAnsi="Arial" w:cs="Arial"/>
          <w:kern w:val="32"/>
          <w:sz w:val="20"/>
          <w:szCs w:val="20"/>
        </w:rPr>
        <w:t xml:space="preserve"> se vkládá slovo „vymezeno</w:t>
      </w:r>
      <w:r w:rsidR="008E2CE0">
        <w:rPr>
          <w:rFonts w:ascii="Arial" w:hAnsi="Arial" w:cs="Arial"/>
          <w:kern w:val="32"/>
          <w:sz w:val="20"/>
          <w:szCs w:val="20"/>
        </w:rPr>
        <w:t>“,</w:t>
      </w:r>
    </w:p>
    <w:p w14:paraId="4AFE4A85" w14:textId="1DF4D1D8" w:rsidR="00CE5A70" w:rsidRDefault="008E2CE0" w:rsidP="008E2CE0">
      <w:pPr>
        <w:pStyle w:val="Odstavecseseznamem"/>
        <w:numPr>
          <w:ilvl w:val="0"/>
          <w:numId w:val="4"/>
        </w:numPr>
        <w:spacing w:after="120"/>
        <w:jc w:val="both"/>
      </w:pPr>
      <w:r>
        <w:rPr>
          <w:rFonts w:ascii="Arial" w:hAnsi="Arial" w:cs="Arial"/>
          <w:kern w:val="32"/>
          <w:sz w:val="20"/>
          <w:szCs w:val="20"/>
        </w:rPr>
        <w:t>ve třetí odrážce se slovo „Navrhujeme“ nahrazuje textem „Je navrženo“.</w:t>
      </w:r>
      <w:r w:rsidR="00C1164F" w:rsidRPr="008E2CE0">
        <w:rPr>
          <w:rFonts w:ascii="Arial" w:hAnsi="Arial" w:cs="Arial"/>
          <w:kern w:val="32"/>
          <w:sz w:val="20"/>
          <w:szCs w:val="20"/>
        </w:rPr>
        <w:t xml:space="preserve">  </w:t>
      </w:r>
    </w:p>
    <w:p w14:paraId="17B81BB2" w14:textId="59935DE2" w:rsidR="00A65195" w:rsidRDefault="00A65195" w:rsidP="00FC3774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64" w:name="_Toc202513520"/>
      <w:r>
        <w:t xml:space="preserve">Změny v podkapitole </w:t>
      </w:r>
      <w:r w:rsidR="00FC3774" w:rsidRPr="00FC3774">
        <w:t>I.E.5. PROTIEROZNÍ OPATŘENÍ, OCHRANA PŘED POVODNĚMI A SUCHEM</w:t>
      </w:r>
      <w:bookmarkEnd w:id="64"/>
    </w:p>
    <w:p w14:paraId="7239BAF9" w14:textId="6E3F2DC9" w:rsidR="00FC3774" w:rsidRDefault="00683525" w:rsidP="00896B70">
      <w:pPr>
        <w:pStyle w:val="aTextodstavce"/>
        <w:tabs>
          <w:tab w:val="left" w:pos="567"/>
        </w:tabs>
      </w:pPr>
      <w:r>
        <w:t>V druhém odstavci se do druhé věty za slovo „ploch“ vkládá text „s rozdílným způsobem využití“.</w:t>
      </w:r>
    </w:p>
    <w:p w14:paraId="58F3E893" w14:textId="72C928E4" w:rsidR="00A65195" w:rsidRDefault="00F34753" w:rsidP="007D6AA3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65" w:name="_Toc202513521"/>
      <w:r>
        <w:t xml:space="preserve">Změny v podkapitole I.E.7. </w:t>
      </w:r>
      <w:r w:rsidR="007D6AA3" w:rsidRPr="007D6AA3">
        <w:t>DOBÝVÁNÍ LOŽISEK NEROSTNÝCH SUROVIN</w:t>
      </w:r>
      <w:bookmarkEnd w:id="65"/>
    </w:p>
    <w:p w14:paraId="76D44299" w14:textId="03DBAC78" w:rsidR="007D6AA3" w:rsidRDefault="00683525" w:rsidP="00896B70">
      <w:pPr>
        <w:pStyle w:val="aTextodstavce"/>
        <w:tabs>
          <w:tab w:val="left" w:pos="567"/>
        </w:tabs>
      </w:pPr>
      <w:r>
        <w:t>V prvním odstavci se z první věty vypouští text „</w:t>
      </w:r>
      <w:r w:rsidR="003D57E4" w:rsidRPr="003D57E4">
        <w:t>podrobněji viz textová část II.A Odůvodnění ÚP</w:t>
      </w:r>
      <w:r w:rsidR="003D57E4">
        <w:t>“</w:t>
      </w:r>
      <w:r w:rsidR="003D57E4" w:rsidRPr="003D57E4">
        <w:t>.</w:t>
      </w:r>
    </w:p>
    <w:p w14:paraId="18877DF4" w14:textId="0F41030B" w:rsidR="00C87EF3" w:rsidRPr="003C562A" w:rsidRDefault="00C87EF3" w:rsidP="00FA214F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66" w:name="_Toc78304396"/>
      <w:bookmarkStart w:id="67" w:name="_Toc92118023"/>
      <w:bookmarkStart w:id="68" w:name="_Toc57309020"/>
      <w:bookmarkStart w:id="69" w:name="_Toc68877159"/>
      <w:bookmarkStart w:id="70" w:name="_Toc68881143"/>
      <w:bookmarkStart w:id="71" w:name="_Toc36017858"/>
      <w:bookmarkStart w:id="72" w:name="_Toc36017931"/>
      <w:bookmarkStart w:id="73" w:name="_Toc39136603"/>
      <w:bookmarkStart w:id="74" w:name="_Toc49960178"/>
      <w:bookmarkStart w:id="75" w:name="_Toc202513522"/>
      <w:bookmarkEnd w:id="38"/>
      <w:r w:rsidRPr="003C562A">
        <w:t xml:space="preserve">Změny v kapitole </w:t>
      </w:r>
      <w:r w:rsidR="00BA45FE">
        <w:t>I.F</w:t>
      </w:r>
      <w:r w:rsidRPr="003C562A">
        <w:t xml:space="preserve">. </w:t>
      </w:r>
      <w:r w:rsidR="00692733" w:rsidRPr="00FA214F">
        <w:rPr>
          <w:caps/>
        </w:rPr>
        <w:t>Podmínky pro využití a prostorové uspořádání vymezených ploch s rozdílným způsobem využití</w:t>
      </w:r>
      <w:bookmarkEnd w:id="66"/>
      <w:bookmarkEnd w:id="67"/>
      <w:bookmarkEnd w:id="75"/>
    </w:p>
    <w:p w14:paraId="20F7B390" w14:textId="2CDA6A95" w:rsidR="00C87EF3" w:rsidRDefault="003D57E4" w:rsidP="00C87EF3">
      <w:pPr>
        <w:pStyle w:val="aTextodstavce"/>
      </w:pPr>
      <w:r>
        <w:t>První odstavec se nahrazuje textem“</w:t>
      </w:r>
    </w:p>
    <w:p w14:paraId="3B5B664E" w14:textId="5EFF0755" w:rsidR="003D57E4" w:rsidRDefault="003D57E4" w:rsidP="00C87EF3">
      <w:pPr>
        <w:pStyle w:val="aTextodstavce"/>
      </w:pPr>
      <w:r>
        <w:t>„</w:t>
      </w:r>
      <w:r w:rsidR="006C78E0" w:rsidRPr="006C78E0">
        <w:t>Stanovení podmínek pro využití ploch s rozdílným způsobem využití s určením hlavního využití, pokud je možné jej stanovit, přípustného využití, nepřípustného využití, popřípadě stanovení podmíněně přípustného využití těchto ploch a podmínky prostorového uspořádání, včetně základních podmínek ochrany krajinného rázu a charakteru území.</w:t>
      </w:r>
      <w:r w:rsidR="006C78E0">
        <w:t>“</w:t>
      </w:r>
    </w:p>
    <w:p w14:paraId="45F41680" w14:textId="5B172823" w:rsidR="00145ECD" w:rsidRDefault="003B6E2B" w:rsidP="00C87EF3">
      <w:pPr>
        <w:pStyle w:val="aTextodstavce"/>
      </w:pPr>
      <w:r>
        <w:t>Z třetí odrážky se vypouští text „</w:t>
      </w:r>
      <w:r w:rsidR="009C6AE8" w:rsidRPr="009C6AE8">
        <w:t xml:space="preserve">(§ 18 odst. 4 </w:t>
      </w:r>
      <w:proofErr w:type="spellStart"/>
      <w:r w:rsidR="009C6AE8" w:rsidRPr="009C6AE8">
        <w:t>zák.č</w:t>
      </w:r>
      <w:proofErr w:type="spellEnd"/>
      <w:r w:rsidR="009C6AE8" w:rsidRPr="009C6AE8">
        <w:t>. 183/2006 Sb. v platném znění)</w:t>
      </w:r>
      <w:r w:rsidR="009C6AE8">
        <w:t>“.</w:t>
      </w:r>
    </w:p>
    <w:p w14:paraId="0FD7B0A3" w14:textId="0F755DB7" w:rsidR="007D6AA3" w:rsidRDefault="007D6AA3" w:rsidP="00FA214F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76" w:name="_Toc202513523"/>
      <w:r>
        <w:t xml:space="preserve">Změny v podkapitole </w:t>
      </w:r>
      <w:r w:rsidR="00FA214F" w:rsidRPr="00FA214F">
        <w:t>I.F.1. ZÁKLADNÍ POJMY</w:t>
      </w:r>
      <w:bookmarkEnd w:id="76"/>
    </w:p>
    <w:p w14:paraId="18751C5A" w14:textId="4986C62B" w:rsidR="00145ECD" w:rsidRDefault="00145ECD" w:rsidP="00145ECD">
      <w:pPr>
        <w:pStyle w:val="aTextodstavce"/>
      </w:pPr>
      <w:r>
        <w:t>V první odrážce se v poslední odrážce text „</w:t>
      </w:r>
      <w:r w:rsidRPr="00145ECD">
        <w:t xml:space="preserve">stanovené § 14 </w:t>
      </w:r>
      <w:proofErr w:type="spellStart"/>
      <w:r w:rsidRPr="00145ECD">
        <w:t>vyhl.č</w:t>
      </w:r>
      <w:proofErr w:type="spellEnd"/>
      <w:r w:rsidRPr="00145ECD">
        <w:t>. 268/2009Sb., o technických požadavcích na stavby, v platném znění</w:t>
      </w:r>
      <w:r>
        <w:t>“ nahrazuje textem „</w:t>
      </w:r>
      <w:r w:rsidRPr="00145ECD">
        <w:t>stanovené vyhláškou</w:t>
      </w:r>
      <w:r>
        <w:t xml:space="preserve">“.  </w:t>
      </w:r>
    </w:p>
    <w:p w14:paraId="10F29DD7" w14:textId="05E99322" w:rsidR="0017248C" w:rsidRDefault="0017248C" w:rsidP="0017248C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77" w:name="_Toc202513524"/>
      <w:r>
        <w:t xml:space="preserve">Změny v podkapitole </w:t>
      </w:r>
      <w:r w:rsidRPr="0017248C">
        <w:t>I.F.2. PODMÍNKY PRO VYUŽITÍ PLOCH</w:t>
      </w:r>
      <w:bookmarkEnd w:id="77"/>
    </w:p>
    <w:p w14:paraId="59D8B35A" w14:textId="15CAAE70" w:rsidR="0017248C" w:rsidRDefault="00981E32" w:rsidP="00C87EF3">
      <w:pPr>
        <w:pStyle w:val="aTextodstavce"/>
      </w:pPr>
      <w:r>
        <w:t>Vypouští se druhý odstavec.</w:t>
      </w:r>
    </w:p>
    <w:p w14:paraId="5A85254D" w14:textId="036ABC59" w:rsidR="002D48A9" w:rsidRDefault="002D48A9" w:rsidP="00C87EF3">
      <w:pPr>
        <w:pStyle w:val="aTextodstavce"/>
      </w:pPr>
      <w:r>
        <w:t xml:space="preserve">U ploch OV se </w:t>
      </w:r>
      <w:r w:rsidR="000772CB">
        <w:t xml:space="preserve">v </w:t>
      </w:r>
      <w:r>
        <w:t>podmínečně přípustné</w:t>
      </w:r>
      <w:r w:rsidR="000772CB">
        <w:t>m</w:t>
      </w:r>
      <w:r>
        <w:t xml:space="preserve"> využití vypouští text </w:t>
      </w:r>
      <w:r w:rsidR="00404036">
        <w:t>„</w:t>
      </w:r>
      <w:r w:rsidR="000772CB" w:rsidRPr="000772CB">
        <w:t>(umístění parkovacích míst při výhledovém stupni motorizace 1:2,5)</w:t>
      </w:r>
      <w:r w:rsidR="000772CB">
        <w:t>“.</w:t>
      </w:r>
    </w:p>
    <w:p w14:paraId="12DB1D7E" w14:textId="48A0C168" w:rsidR="000772CB" w:rsidRDefault="000772CB" w:rsidP="00C87EF3">
      <w:pPr>
        <w:pStyle w:val="aTextodstavce"/>
      </w:pPr>
      <w:r>
        <w:t>U ploch VU s</w:t>
      </w:r>
      <w:r w:rsidR="0023198D">
        <w:t>e v podmínkách prostorového uspořádání text „13 m“ mění na „15 m“ a vypouští se text „</w:t>
      </w:r>
      <w:r w:rsidR="00CB1D4F" w:rsidRPr="00CB1D4F">
        <w:t>Koeficient zastavění plochy se stanovuje na KZP=0,6</w:t>
      </w:r>
      <w:r w:rsidR="00CB1D4F">
        <w:t>.“</w:t>
      </w:r>
      <w:r w:rsidR="0023198D">
        <w:t xml:space="preserve"> </w:t>
      </w:r>
    </w:p>
    <w:p w14:paraId="720DE90E" w14:textId="6065E11A" w:rsidR="008B444D" w:rsidRDefault="003C7FA0" w:rsidP="008B444D">
      <w:pPr>
        <w:pStyle w:val="aTextodstavce"/>
      </w:pPr>
      <w:r>
        <w:t xml:space="preserve">U ploch ZZ se text </w:t>
      </w:r>
      <w:r w:rsidR="008B444D">
        <w:t>„Dále stavby uvedené v §103 odstavec 1e písmena, čísla 1,3,14 zákona 183/2006Sb.“ nahrazuje textem:</w:t>
      </w:r>
    </w:p>
    <w:p w14:paraId="1AB2C350" w14:textId="332D6EB0" w:rsidR="008B444D" w:rsidRDefault="008B444D" w:rsidP="008B444D">
      <w:pPr>
        <w:pStyle w:val="aTextodstavce"/>
      </w:pPr>
      <w:r>
        <w:t>„Stavby o jednom nadzemním podlaží do 25 m2 zastavěné plochy a do 5 m výšky, nepodsklepené, jestliže neobsahují obytné ani pobytové místnosti, hygienická zařízení ani vytápění, neslouží k ustájení nebo chovu zvířat, neslouží k výrobě nebo skladování hořlavých kapalin nebo hořlavých plynů a nejedná se o úložiště radioaktivních odpadů obsahující výlučně přírodní radionuklidy nebo jaderná zařízení</w:t>
      </w:r>
    </w:p>
    <w:p w14:paraId="56FB860A" w14:textId="77777777" w:rsidR="008B444D" w:rsidRDefault="008B444D" w:rsidP="008B444D">
      <w:pPr>
        <w:pStyle w:val="aTextodstavce"/>
      </w:pPr>
      <w:r>
        <w:t>Stavby pro chovatelství o jednom nadzemním podlaží o zastavěné ploše do 16 m2 a do 5 m výšky, podsklepené nejvýše do hloubky 3 m.</w:t>
      </w:r>
    </w:p>
    <w:p w14:paraId="1ED5DB17" w14:textId="422A8BA2" w:rsidR="008B444D" w:rsidRPr="004F00A9" w:rsidRDefault="008B444D" w:rsidP="008B444D">
      <w:pPr>
        <w:pStyle w:val="aTextodstavce"/>
      </w:pPr>
      <w:r>
        <w:t>Reklamní a informační zařízení.“</w:t>
      </w:r>
    </w:p>
    <w:p w14:paraId="59B05E72" w14:textId="668C8F8E" w:rsidR="00C87EF3" w:rsidRDefault="00C87EF3" w:rsidP="00275C8C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78" w:name="_Toc78304397"/>
      <w:bookmarkStart w:id="79" w:name="_Toc92118024"/>
      <w:bookmarkStart w:id="80" w:name="_Toc202513525"/>
      <w:r>
        <w:lastRenderedPageBreak/>
        <w:t xml:space="preserve">Změny v kapitole </w:t>
      </w:r>
      <w:r w:rsidR="00BA45FE">
        <w:t>I.G</w:t>
      </w:r>
      <w:r>
        <w:t xml:space="preserve">. </w:t>
      </w:r>
      <w:bookmarkEnd w:id="78"/>
      <w:bookmarkEnd w:id="79"/>
      <w:r w:rsidR="00CB281B" w:rsidRPr="00275C8C">
        <w:rPr>
          <w:caps/>
        </w:rPr>
        <w:t>Vymezení veřejně prospěšných staveb, veřejně prospěšných opatření, staveb a opatření k zajišťování obrany a bezpečnosti státu a ploch pro asanaci</w:t>
      </w:r>
      <w:bookmarkEnd w:id="80"/>
    </w:p>
    <w:bookmarkEnd w:id="68"/>
    <w:bookmarkEnd w:id="69"/>
    <w:bookmarkEnd w:id="70"/>
    <w:p w14:paraId="5E243206" w14:textId="644A0B63" w:rsidR="00C87EF3" w:rsidRDefault="00C87EF3" w:rsidP="00C87EF3">
      <w:pPr>
        <w:pStyle w:val="aTextodstavce"/>
      </w:pPr>
      <w:r w:rsidRPr="004F00A9">
        <w:t xml:space="preserve">Změny </w:t>
      </w:r>
      <w:r w:rsidR="008B444D">
        <w:t xml:space="preserve">v seznamu </w:t>
      </w:r>
      <w:r w:rsidR="00F24B69">
        <w:t>veřejně prospěšných staveb</w:t>
      </w:r>
      <w:r w:rsidR="000B4051">
        <w:t>:</w:t>
      </w:r>
    </w:p>
    <w:p w14:paraId="357ACEF7" w14:textId="74D4CBD4" w:rsidR="00F24B69" w:rsidRDefault="00995EE5" w:rsidP="00995EE5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v</w:t>
      </w:r>
      <w:r w:rsidR="00F24B69" w:rsidRPr="00995EE5">
        <w:rPr>
          <w:rFonts w:ascii="Arial" w:hAnsi="Arial" w:cs="Arial"/>
          <w:kern w:val="32"/>
          <w:sz w:val="20"/>
          <w:szCs w:val="20"/>
        </w:rPr>
        <w:t>ypouš</w:t>
      </w:r>
      <w:r w:rsidR="001653B9">
        <w:rPr>
          <w:rFonts w:ascii="Arial" w:hAnsi="Arial" w:cs="Arial"/>
          <w:kern w:val="32"/>
          <w:sz w:val="20"/>
          <w:szCs w:val="20"/>
        </w:rPr>
        <w:t>tějí</w:t>
      </w:r>
      <w:r w:rsidR="00F24B69" w:rsidRPr="00995EE5">
        <w:rPr>
          <w:rFonts w:ascii="Arial" w:hAnsi="Arial" w:cs="Arial"/>
          <w:kern w:val="32"/>
          <w:sz w:val="20"/>
          <w:szCs w:val="20"/>
        </w:rPr>
        <w:t xml:space="preserve"> se stavb</w:t>
      </w:r>
      <w:r w:rsidR="001653B9">
        <w:rPr>
          <w:rFonts w:ascii="Arial" w:hAnsi="Arial" w:cs="Arial"/>
          <w:kern w:val="32"/>
          <w:sz w:val="20"/>
          <w:szCs w:val="20"/>
        </w:rPr>
        <w:t>y</w:t>
      </w:r>
      <w:r w:rsidR="00F24B69" w:rsidRPr="00995EE5">
        <w:rPr>
          <w:rFonts w:ascii="Arial" w:hAnsi="Arial" w:cs="Arial"/>
          <w:kern w:val="32"/>
          <w:sz w:val="20"/>
          <w:szCs w:val="20"/>
        </w:rPr>
        <w:t xml:space="preserve"> </w:t>
      </w:r>
      <w:r w:rsidRPr="00995EE5">
        <w:rPr>
          <w:rFonts w:ascii="Arial" w:hAnsi="Arial" w:cs="Arial"/>
          <w:kern w:val="32"/>
          <w:sz w:val="20"/>
          <w:szCs w:val="20"/>
        </w:rPr>
        <w:t>VD.10,</w:t>
      </w:r>
      <w:r w:rsidR="00741927">
        <w:rPr>
          <w:rFonts w:ascii="Arial" w:hAnsi="Arial" w:cs="Arial"/>
          <w:kern w:val="32"/>
          <w:sz w:val="20"/>
          <w:szCs w:val="20"/>
        </w:rPr>
        <w:t xml:space="preserve"> VT</w:t>
      </w:r>
      <w:r w:rsidR="003A5153">
        <w:rPr>
          <w:rFonts w:ascii="Arial" w:hAnsi="Arial" w:cs="Arial"/>
          <w:kern w:val="32"/>
          <w:sz w:val="20"/>
          <w:szCs w:val="20"/>
        </w:rPr>
        <w:t>.34 a VT.41,</w:t>
      </w:r>
    </w:p>
    <w:p w14:paraId="7ADA6A22" w14:textId="7EB4191D" w:rsidR="00995EE5" w:rsidRDefault="00995EE5" w:rsidP="00995EE5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 xml:space="preserve">označení stavby </w:t>
      </w:r>
      <w:r w:rsidR="00DC719A">
        <w:rPr>
          <w:rFonts w:ascii="Arial" w:hAnsi="Arial" w:cs="Arial"/>
          <w:kern w:val="32"/>
          <w:sz w:val="20"/>
          <w:szCs w:val="20"/>
        </w:rPr>
        <w:t>VT.42 se mění na VT.43,</w:t>
      </w:r>
    </w:p>
    <w:p w14:paraId="6F5699BE" w14:textId="07813CEC" w:rsidR="00FC09C7" w:rsidRDefault="00DC719A" w:rsidP="00995EE5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u stavby VT.43 se vypouští text „</w:t>
      </w:r>
      <w:r w:rsidR="00FC09C7" w:rsidRPr="00FC09C7">
        <w:rPr>
          <w:rFonts w:ascii="Arial" w:hAnsi="Arial" w:cs="Arial"/>
          <w:kern w:val="32"/>
          <w:sz w:val="20"/>
          <w:szCs w:val="20"/>
        </w:rPr>
        <w:t xml:space="preserve">a koridor TEP08 pro VTL plynovod Brumovice </w:t>
      </w:r>
      <w:r w:rsidR="001653B9">
        <w:rPr>
          <w:rFonts w:ascii="Arial" w:hAnsi="Arial" w:cs="Arial"/>
          <w:kern w:val="32"/>
          <w:sz w:val="20"/>
          <w:szCs w:val="20"/>
        </w:rPr>
        <w:t>–</w:t>
      </w:r>
      <w:r w:rsidR="00FC09C7" w:rsidRPr="00FC09C7">
        <w:rPr>
          <w:rFonts w:ascii="Arial" w:hAnsi="Arial" w:cs="Arial"/>
          <w:kern w:val="32"/>
          <w:sz w:val="20"/>
          <w:szCs w:val="20"/>
        </w:rPr>
        <w:t xml:space="preserve"> </w:t>
      </w:r>
      <w:proofErr w:type="spellStart"/>
      <w:r w:rsidR="00FC09C7" w:rsidRPr="00FC09C7">
        <w:rPr>
          <w:rFonts w:ascii="Arial" w:hAnsi="Arial" w:cs="Arial"/>
          <w:kern w:val="32"/>
          <w:sz w:val="20"/>
          <w:szCs w:val="20"/>
        </w:rPr>
        <w:t>Trkmanský</w:t>
      </w:r>
      <w:proofErr w:type="spellEnd"/>
      <w:r w:rsidR="00FC09C7" w:rsidRPr="00FC09C7">
        <w:rPr>
          <w:rFonts w:ascii="Arial" w:hAnsi="Arial" w:cs="Arial"/>
          <w:kern w:val="32"/>
          <w:sz w:val="20"/>
          <w:szCs w:val="20"/>
        </w:rPr>
        <w:t xml:space="preserve"> Dvůr – dle ZÚR JMK</w:t>
      </w:r>
      <w:r w:rsidR="00FC09C7">
        <w:rPr>
          <w:rFonts w:ascii="Arial" w:hAnsi="Arial" w:cs="Arial"/>
          <w:kern w:val="32"/>
          <w:sz w:val="20"/>
          <w:szCs w:val="20"/>
        </w:rPr>
        <w:t>“,</w:t>
      </w:r>
    </w:p>
    <w:p w14:paraId="0EED6D41" w14:textId="77777777" w:rsidR="00FC09C7" w:rsidRDefault="00FC09C7" w:rsidP="00995EE5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doplňuje se tento řádek:</w:t>
      </w:r>
    </w:p>
    <w:tbl>
      <w:tblPr>
        <w:tblW w:w="0" w:type="auto"/>
        <w:tblInd w:w="593" w:type="dxa"/>
        <w:tblLayout w:type="fixed"/>
        <w:tblLook w:val="0000" w:firstRow="0" w:lastRow="0" w:firstColumn="0" w:lastColumn="0" w:noHBand="0" w:noVBand="0"/>
      </w:tblPr>
      <w:tblGrid>
        <w:gridCol w:w="1243"/>
        <w:gridCol w:w="4226"/>
        <w:gridCol w:w="2961"/>
      </w:tblGrid>
      <w:tr w:rsidR="007905A8" w:rsidRPr="0038648D" w14:paraId="3D8256E3" w14:textId="77777777" w:rsidTr="00980B88">
        <w:trPr>
          <w:cantSplit/>
          <w:tblHeader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5786A" w14:textId="4F973214" w:rsidR="007905A8" w:rsidRPr="0038648D" w:rsidRDefault="00DC719A" w:rsidP="00980B88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Cs w:val="22"/>
              </w:rPr>
            </w:pPr>
            <w:r w:rsidRPr="007905A8">
              <w:rPr>
                <w:rFonts w:ascii="Arial" w:hAnsi="Arial" w:cs="Arial"/>
                <w:kern w:val="32"/>
                <w:sz w:val="20"/>
              </w:rPr>
              <w:t xml:space="preserve"> </w:t>
            </w:r>
            <w:r w:rsidR="007905A8" w:rsidRPr="0038648D">
              <w:rPr>
                <w:rFonts w:ascii="Arial Narrow" w:hAnsi="Arial Narrow"/>
                <w:b/>
                <w:i w:val="0"/>
                <w:szCs w:val="22"/>
              </w:rPr>
              <w:t>Ozn. VPS (VPO)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96D87" w14:textId="77777777" w:rsidR="007905A8" w:rsidRPr="0038648D" w:rsidRDefault="007905A8" w:rsidP="00980B88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Cs w:val="22"/>
              </w:rPr>
            </w:pPr>
            <w:r w:rsidRPr="0038648D">
              <w:rPr>
                <w:rFonts w:ascii="Arial Narrow" w:hAnsi="Arial Narrow"/>
                <w:b/>
                <w:i w:val="0"/>
                <w:szCs w:val="22"/>
              </w:rPr>
              <w:t>Druh veřejně prospěšné stavby či opatření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80A1" w14:textId="77777777" w:rsidR="007905A8" w:rsidRPr="0038648D" w:rsidRDefault="007905A8" w:rsidP="00980B88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b/>
                <w:i w:val="0"/>
                <w:szCs w:val="22"/>
              </w:rPr>
            </w:pPr>
            <w:r w:rsidRPr="0038648D">
              <w:rPr>
                <w:rFonts w:ascii="Arial Narrow" w:hAnsi="Arial Narrow"/>
                <w:b/>
                <w:i w:val="0"/>
                <w:szCs w:val="22"/>
              </w:rPr>
              <w:t>Umístění (k.ú.)</w:t>
            </w:r>
          </w:p>
        </w:tc>
      </w:tr>
      <w:tr w:rsidR="002E0892" w:rsidRPr="0038648D" w14:paraId="1F43F189" w14:textId="77777777" w:rsidTr="00CF387D">
        <w:trPr>
          <w:cantSplit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7DED0" w14:textId="5BE09975" w:rsidR="002E0892" w:rsidRDefault="002E0892" w:rsidP="002E0892">
            <w:pPr>
              <w:pStyle w:val="Zkladntext"/>
              <w:snapToGrid w:val="0"/>
              <w:ind w:right="67" w:firstLine="0"/>
              <w:jc w:val="center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>VT.45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C0820" w14:textId="77777777" w:rsidR="002E0892" w:rsidRPr="0013275D" w:rsidRDefault="002E0892" w:rsidP="002E0892">
            <w:pPr>
              <w:pStyle w:val="Zkladntext"/>
              <w:snapToGrid w:val="0"/>
              <w:ind w:right="25" w:firstLine="0"/>
              <w:rPr>
                <w:rFonts w:ascii="Arial Narrow" w:hAnsi="Arial Narrow"/>
                <w:i w:val="0"/>
                <w:szCs w:val="22"/>
              </w:rPr>
            </w:pPr>
            <w:r w:rsidRPr="0013275D">
              <w:rPr>
                <w:rFonts w:ascii="Arial Narrow" w:hAnsi="Arial Narrow"/>
                <w:i w:val="0"/>
                <w:szCs w:val="22"/>
              </w:rPr>
              <w:t>technická infrastruktura</w:t>
            </w:r>
          </w:p>
          <w:p w14:paraId="5D2BB524" w14:textId="15809FAD" w:rsidR="002E0892" w:rsidRPr="0021415B" w:rsidRDefault="002E0892" w:rsidP="002E0892">
            <w:pPr>
              <w:pStyle w:val="Zkladntext"/>
              <w:snapToGrid w:val="0"/>
              <w:ind w:right="25" w:firstLine="0"/>
              <w:jc w:val="left"/>
              <w:rPr>
                <w:rFonts w:ascii="Arial Narrow" w:hAnsi="Arial Narrow"/>
                <w:i w:val="0"/>
              </w:rPr>
            </w:pPr>
            <w:r w:rsidRPr="0013275D">
              <w:rPr>
                <w:rFonts w:ascii="Arial Narrow" w:hAnsi="Arial Narrow"/>
                <w:i w:val="0"/>
                <w:szCs w:val="22"/>
              </w:rPr>
              <w:t>(</w:t>
            </w:r>
            <w:r w:rsidRPr="0013275D">
              <w:rPr>
                <w:rFonts w:ascii="Arial Narrow" w:hAnsi="Arial Narrow"/>
                <w:i w:val="0"/>
              </w:rPr>
              <w:t>TED01</w:t>
            </w:r>
            <w:r>
              <w:rPr>
                <w:rFonts w:ascii="Arial Narrow" w:hAnsi="Arial Narrow"/>
                <w:i w:val="0"/>
              </w:rPr>
              <w:t xml:space="preserve"> Zdvojení ropovodu Družba)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0F46" w14:textId="027A607B" w:rsidR="002E0892" w:rsidRDefault="002E0892" w:rsidP="002E0892">
            <w:pPr>
              <w:pStyle w:val="Zkladntext"/>
              <w:snapToGrid w:val="0"/>
              <w:ind w:right="67" w:firstLine="0"/>
              <w:jc w:val="left"/>
              <w:rPr>
                <w:rFonts w:ascii="Arial Narrow" w:hAnsi="Arial Narrow"/>
                <w:i w:val="0"/>
                <w:szCs w:val="22"/>
              </w:rPr>
            </w:pPr>
            <w:r>
              <w:rPr>
                <w:rFonts w:ascii="Arial Narrow" w:hAnsi="Arial Narrow"/>
                <w:i w:val="0"/>
                <w:szCs w:val="22"/>
              </w:rPr>
              <w:t xml:space="preserve">Brumovice </w:t>
            </w:r>
          </w:p>
        </w:tc>
      </w:tr>
    </w:tbl>
    <w:p w14:paraId="38AEF878" w14:textId="71847F4A" w:rsidR="00C03416" w:rsidRDefault="000B4051" w:rsidP="006D0871">
      <w:pPr>
        <w:pStyle w:val="aTextodstavce"/>
        <w:spacing w:before="120"/>
      </w:pPr>
      <w:bookmarkStart w:id="81" w:name="_Toc92118025"/>
      <w:r>
        <w:t>Změny v seznamu veřejně prospěšných opatření:</w:t>
      </w:r>
    </w:p>
    <w:p w14:paraId="36565A29" w14:textId="3C6EAEBE" w:rsidR="000B4051" w:rsidRPr="006D0871" w:rsidRDefault="006D0871" w:rsidP="006D0871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v</w:t>
      </w:r>
      <w:r w:rsidR="000B4051" w:rsidRPr="006D0871">
        <w:rPr>
          <w:rFonts w:ascii="Arial" w:hAnsi="Arial" w:cs="Arial"/>
          <w:kern w:val="32"/>
          <w:sz w:val="20"/>
          <w:szCs w:val="20"/>
        </w:rPr>
        <w:t>ypoušt</w:t>
      </w:r>
      <w:r>
        <w:rPr>
          <w:rFonts w:ascii="Arial" w:hAnsi="Arial" w:cs="Arial"/>
          <w:kern w:val="32"/>
          <w:sz w:val="20"/>
          <w:szCs w:val="20"/>
        </w:rPr>
        <w:t>ějí</w:t>
      </w:r>
      <w:r w:rsidR="000B4051" w:rsidRPr="006D0871">
        <w:rPr>
          <w:rFonts w:ascii="Arial" w:hAnsi="Arial" w:cs="Arial"/>
          <w:kern w:val="32"/>
          <w:sz w:val="20"/>
          <w:szCs w:val="20"/>
        </w:rPr>
        <w:t xml:space="preserve"> se opatření </w:t>
      </w:r>
      <w:r w:rsidRPr="006D0871">
        <w:rPr>
          <w:rFonts w:ascii="Arial" w:hAnsi="Arial" w:cs="Arial"/>
          <w:kern w:val="32"/>
          <w:sz w:val="20"/>
          <w:szCs w:val="20"/>
        </w:rPr>
        <w:t>VU.28 a VU.29</w:t>
      </w:r>
      <w:r>
        <w:rPr>
          <w:rFonts w:ascii="Arial" w:hAnsi="Arial" w:cs="Arial"/>
          <w:kern w:val="32"/>
          <w:sz w:val="20"/>
          <w:szCs w:val="20"/>
        </w:rPr>
        <w:t>.</w:t>
      </w:r>
    </w:p>
    <w:p w14:paraId="2D9FFEA0" w14:textId="1F19B7DA" w:rsidR="00C87EF3" w:rsidRDefault="00C87EF3" w:rsidP="00CA0A1F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82" w:name="_Toc202513526"/>
      <w:r>
        <w:t xml:space="preserve">Změny v kapitole </w:t>
      </w:r>
      <w:r w:rsidR="009427E8">
        <w:t>I.H</w:t>
      </w:r>
      <w:r>
        <w:t xml:space="preserve">. </w:t>
      </w:r>
      <w:bookmarkEnd w:id="81"/>
      <w:r w:rsidR="00CA0A1F" w:rsidRPr="00CA0A1F">
        <w:t>KOMPENZAČNÍ OPATŘENÍ PODLE ZÁKONA O OCHRANĚ PŘÍRODY A KRAJINY</w:t>
      </w:r>
      <w:bookmarkEnd w:id="82"/>
    </w:p>
    <w:p w14:paraId="6DF80FEC" w14:textId="7B8FB93E" w:rsidR="00C87EF3" w:rsidRDefault="007C7B98" w:rsidP="00C87EF3">
      <w:pPr>
        <w:pStyle w:val="aTextodstavce"/>
      </w:pPr>
      <w:r>
        <w:t xml:space="preserve">Z prvního odstavce se vypouštějí </w:t>
      </w:r>
      <w:r w:rsidR="00D3186F">
        <w:t>první dvě věty.</w:t>
      </w:r>
    </w:p>
    <w:p w14:paraId="2A5A402D" w14:textId="77777777" w:rsidR="00432368" w:rsidRDefault="00C87EF3" w:rsidP="00535576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418" w:hanging="851"/>
      </w:pPr>
      <w:bookmarkStart w:id="83" w:name="_Toc92118026"/>
      <w:bookmarkStart w:id="84" w:name="_Toc202513527"/>
      <w:r>
        <w:t xml:space="preserve">Změny v kapitole </w:t>
      </w:r>
      <w:r w:rsidR="009427E8">
        <w:t>I.I</w:t>
      </w:r>
      <w:r>
        <w:t xml:space="preserve">. </w:t>
      </w:r>
      <w:bookmarkEnd w:id="83"/>
      <w:r w:rsidR="00432368" w:rsidRPr="00535576">
        <w:rPr>
          <w:caps/>
        </w:rPr>
        <w:t>Vymezení ploch a koridorů územních rezerv</w:t>
      </w:r>
      <w:bookmarkEnd w:id="84"/>
    </w:p>
    <w:bookmarkEnd w:id="23"/>
    <w:p w14:paraId="5239DD75" w14:textId="7C5C89ED" w:rsidR="00C87EF3" w:rsidRDefault="00A826D0" w:rsidP="00C87EF3">
      <w:pPr>
        <w:pStyle w:val="aTextodstavce"/>
      </w:pPr>
      <w:r>
        <w:t>V</w:t>
      </w:r>
      <w:r w:rsidR="00204BD8">
        <w:t xml:space="preserve"> první větě </w:t>
      </w:r>
      <w:r w:rsidR="00BD423E">
        <w:t xml:space="preserve">se </w:t>
      </w:r>
      <w:r w:rsidR="00204BD8">
        <w:t>text „byly vymezeny dvě plochy“ nahrazuje textem „</w:t>
      </w:r>
      <w:r w:rsidR="00BD423E">
        <w:t>byla vymezena jedna plocha“.</w:t>
      </w:r>
    </w:p>
    <w:p w14:paraId="4FB29FC4" w14:textId="78DBC782" w:rsidR="00BD423E" w:rsidRDefault="00BD423E" w:rsidP="00C87EF3">
      <w:pPr>
        <w:pStyle w:val="aTextodstavce"/>
      </w:pPr>
      <w:r>
        <w:t>V druhé větě se text „</w:t>
      </w:r>
      <w:r w:rsidR="00CA7477" w:rsidRPr="00CA7477">
        <w:t>Plochy R.01 (jihovýchodně od obce)</w:t>
      </w:r>
      <w:r w:rsidR="00CA7477">
        <w:t>“ nahrazuje slovem „</w:t>
      </w:r>
      <w:r w:rsidR="00CA7477" w:rsidRPr="00CA7477">
        <w:t>Plocha</w:t>
      </w:r>
      <w:r w:rsidR="00CA7477">
        <w:t>“ a text „</w:t>
      </w:r>
      <w:r w:rsidR="009F7E69" w:rsidRPr="009F7E69">
        <w:t>plochy vhodné</w:t>
      </w:r>
      <w:r w:rsidR="009F7E69">
        <w:t>“ nahrazuje textem „</w:t>
      </w:r>
      <w:r w:rsidR="009F7E69" w:rsidRPr="009F7E69">
        <w:t>plochu vhodnou</w:t>
      </w:r>
      <w:r w:rsidR="009F7E69">
        <w:t>“.</w:t>
      </w:r>
    </w:p>
    <w:p w14:paraId="3E2DEF27" w14:textId="03A2B814" w:rsidR="00CB71AB" w:rsidRDefault="00CB71AB" w:rsidP="00C87EF3">
      <w:pPr>
        <w:pStyle w:val="aTextodstavce"/>
      </w:pPr>
      <w:r>
        <w:t xml:space="preserve">Z nadpisu </w:t>
      </w:r>
      <w:r w:rsidR="00B343D9">
        <w:t xml:space="preserve">třetího odstavce </w:t>
      </w:r>
      <w:r w:rsidRPr="00CB71AB">
        <w:t>Podmínky pro prověření budoucího využití plochy územní rezervy</w:t>
      </w:r>
      <w:r>
        <w:t xml:space="preserve"> se vypouští plocha R.01.</w:t>
      </w:r>
    </w:p>
    <w:p w14:paraId="47116632" w14:textId="4E8CDCBC" w:rsidR="00432368" w:rsidRDefault="003F75B4" w:rsidP="0052418F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276" w:hanging="799"/>
      </w:pPr>
      <w:bookmarkStart w:id="85" w:name="_Toc202513528"/>
      <w:r>
        <w:t xml:space="preserve">Změny v kapitole </w:t>
      </w:r>
      <w:r w:rsidR="009427E8">
        <w:t>I.J</w:t>
      </w:r>
      <w:r>
        <w:t>.</w:t>
      </w:r>
      <w:r w:rsidR="00432368">
        <w:t xml:space="preserve"> </w:t>
      </w:r>
      <w:r w:rsidR="00432368" w:rsidRPr="00535576">
        <w:rPr>
          <w:caps/>
        </w:rPr>
        <w:t>Vymezení ploch a koridorů, ve kterých je rozhodování o změnách v území podmíněno zpracováním územní studie</w:t>
      </w:r>
      <w:bookmarkEnd w:id="85"/>
    </w:p>
    <w:p w14:paraId="7EFBE918" w14:textId="4B807309" w:rsidR="00F81EC6" w:rsidRDefault="00B109A2" w:rsidP="00F81EC6">
      <w:pPr>
        <w:pStyle w:val="aTextodstavce"/>
      </w:pPr>
      <w:r>
        <w:t>V třetím odstavci se vypouští druhá odrážka.</w:t>
      </w:r>
    </w:p>
    <w:p w14:paraId="23995A28" w14:textId="6A0D43B2" w:rsidR="00B343D9" w:rsidRDefault="00B343D9" w:rsidP="00F81EC6">
      <w:pPr>
        <w:pStyle w:val="aTextodstavce"/>
      </w:pPr>
      <w:r>
        <w:t xml:space="preserve">Z nadpisu čtvrtého odstavce </w:t>
      </w:r>
      <w:r w:rsidRPr="00B343D9">
        <w:t>Územní studie u návrhové plochy</w:t>
      </w:r>
      <w:r>
        <w:t xml:space="preserve"> se vypouští plocha Z.08.</w:t>
      </w:r>
    </w:p>
    <w:p w14:paraId="1D7BDF72" w14:textId="77777777" w:rsidR="00174AD6" w:rsidRDefault="00563F2F" w:rsidP="00F81EC6">
      <w:pPr>
        <w:pStyle w:val="aTextodstavce"/>
      </w:pPr>
      <w:r>
        <w:t>Ze čtvrtého odstavce se z třetí odrážky vypouští text „</w:t>
      </w:r>
      <w:r w:rsidR="00174AD6" w:rsidRPr="00174AD6">
        <w:t xml:space="preserve">(§7,22 </w:t>
      </w:r>
      <w:proofErr w:type="spellStart"/>
      <w:r w:rsidR="00174AD6" w:rsidRPr="00174AD6">
        <w:t>vyhl.č</w:t>
      </w:r>
      <w:proofErr w:type="spellEnd"/>
      <w:r w:rsidR="00174AD6" w:rsidRPr="00174AD6">
        <w:t>. 501/2006 Sb.)</w:t>
      </w:r>
      <w:r w:rsidR="00174AD6">
        <w:t>“.</w:t>
      </w:r>
    </w:p>
    <w:p w14:paraId="1C05A2D1" w14:textId="7CCA85CE" w:rsidR="00563F2F" w:rsidRDefault="00640F0A" w:rsidP="00F81EC6">
      <w:pPr>
        <w:pStyle w:val="aTextodstavce"/>
      </w:pPr>
      <w:r>
        <w:t>Lhůta na pořízení územních studií se mění z „</w:t>
      </w:r>
      <w:r w:rsidR="00691B48" w:rsidRPr="00691B48">
        <w:t>na 4 roky od vydání územního plánu</w:t>
      </w:r>
      <w:r w:rsidR="00691B48">
        <w:t>“ na „</w:t>
      </w:r>
      <w:r w:rsidR="00691B48" w:rsidRPr="00691B48">
        <w:t>do 31. 12. 2031</w:t>
      </w:r>
      <w:r w:rsidR="00691B48">
        <w:t>“</w:t>
      </w:r>
      <w:r w:rsidR="00691B48" w:rsidRPr="00691B48">
        <w:t>.</w:t>
      </w:r>
    </w:p>
    <w:p w14:paraId="380978D8" w14:textId="212C6163" w:rsidR="00691B48" w:rsidRDefault="00691B48" w:rsidP="00F81EC6">
      <w:pPr>
        <w:pStyle w:val="aTextodstavce"/>
      </w:pPr>
      <w:r>
        <w:t>Následující odstavce se vypouštějí</w:t>
      </w:r>
      <w:r w:rsidR="005714FF">
        <w:t>.</w:t>
      </w:r>
      <w:r>
        <w:t xml:space="preserve">  </w:t>
      </w:r>
    </w:p>
    <w:p w14:paraId="4C9E5579" w14:textId="335B65E8" w:rsidR="00535576" w:rsidRPr="004913A6" w:rsidRDefault="00535576" w:rsidP="004913A6">
      <w:pPr>
        <w:pStyle w:val="anvrhnadpis"/>
        <w:numPr>
          <w:ilvl w:val="2"/>
          <w:numId w:val="2"/>
        </w:numPr>
        <w:tabs>
          <w:tab w:val="clear" w:pos="1224"/>
        </w:tabs>
        <w:spacing w:after="60"/>
        <w:ind w:left="1276" w:hanging="799"/>
        <w:rPr>
          <w:caps/>
        </w:rPr>
      </w:pPr>
      <w:bookmarkStart w:id="86" w:name="_Toc202513529"/>
      <w:r w:rsidRPr="004913A6">
        <w:rPr>
          <w:caps/>
        </w:rPr>
        <w:t>Změny v</w:t>
      </w:r>
      <w:r w:rsidR="0091369E" w:rsidRPr="004913A6">
        <w:rPr>
          <w:caps/>
        </w:rPr>
        <w:t> </w:t>
      </w:r>
      <w:r w:rsidRPr="004913A6">
        <w:rPr>
          <w:caps/>
        </w:rPr>
        <w:t>kapi</w:t>
      </w:r>
      <w:r w:rsidR="0091369E" w:rsidRPr="004913A6">
        <w:rPr>
          <w:caps/>
        </w:rPr>
        <w:t xml:space="preserve">tole I.K. </w:t>
      </w:r>
      <w:r w:rsidR="004913A6" w:rsidRPr="004913A6">
        <w:rPr>
          <w:caps/>
        </w:rPr>
        <w:t>STANOVENÍ POŘADÍ ZMĚN V ÚZEMÍ (ETAPIZACE)</w:t>
      </w:r>
      <w:bookmarkEnd w:id="86"/>
    </w:p>
    <w:p w14:paraId="322CB0A2" w14:textId="1E414BA8" w:rsidR="004913A6" w:rsidRDefault="005714FF" w:rsidP="00F81EC6">
      <w:pPr>
        <w:pStyle w:val="aTextodstavce"/>
      </w:pPr>
      <w:r>
        <w:t>Třetí odstavec se nahrazuje textem:</w:t>
      </w:r>
    </w:p>
    <w:p w14:paraId="01249725" w14:textId="21D90C9C" w:rsidR="005714FF" w:rsidRDefault="002448A9" w:rsidP="00F81EC6">
      <w:pPr>
        <w:pStyle w:val="aTextodstavce"/>
      </w:pPr>
      <w:r>
        <w:t>„</w:t>
      </w:r>
      <w:r w:rsidRPr="002448A9">
        <w:t>Výstavba na ploše Z.</w:t>
      </w:r>
      <w:r w:rsidR="006379AB">
        <w:t>60</w:t>
      </w:r>
      <w:r w:rsidRPr="002448A9">
        <w:t xml:space="preserve"> bude povolena až po zastavění plochy Z.01 min. z 50 %.</w:t>
      </w:r>
      <w:r>
        <w:t>“</w:t>
      </w:r>
    </w:p>
    <w:p w14:paraId="10F1BA42" w14:textId="70519D73" w:rsidR="00C87EF3" w:rsidRDefault="00C87EF3" w:rsidP="00D86970">
      <w:pPr>
        <w:pStyle w:val="Nadpis1"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sz w:val="24"/>
          <w:szCs w:val="24"/>
        </w:rPr>
      </w:pPr>
      <w:bookmarkStart w:id="87" w:name="_Toc57309021"/>
      <w:bookmarkStart w:id="88" w:name="_Toc68877160"/>
      <w:bookmarkStart w:id="89" w:name="_Toc68881144"/>
      <w:bookmarkStart w:id="90" w:name="_Toc78304398"/>
      <w:bookmarkStart w:id="91" w:name="_Toc92099782"/>
      <w:bookmarkStart w:id="92" w:name="_Toc92099842"/>
      <w:bookmarkStart w:id="93" w:name="_Toc92118027"/>
      <w:bookmarkStart w:id="94" w:name="_Toc202513530"/>
      <w:r>
        <w:rPr>
          <w:sz w:val="24"/>
          <w:szCs w:val="24"/>
        </w:rPr>
        <w:t xml:space="preserve">Údaje o počtu listů změny </w:t>
      </w:r>
      <w:r w:rsidR="00C97F75">
        <w:rPr>
          <w:sz w:val="24"/>
          <w:szCs w:val="24"/>
        </w:rPr>
        <w:t>územního plánu</w:t>
      </w:r>
      <w:r w:rsidR="00C97F75" w:rsidRPr="00A3382C">
        <w:rPr>
          <w:sz w:val="24"/>
          <w:szCs w:val="24"/>
        </w:rPr>
        <w:t xml:space="preserve"> </w:t>
      </w:r>
      <w:r>
        <w:rPr>
          <w:sz w:val="24"/>
          <w:szCs w:val="24"/>
        </w:rPr>
        <w:t>a počtu výkresů k ní připojené grafické části</w:t>
      </w:r>
      <w:bookmarkEnd w:id="71"/>
      <w:bookmarkEnd w:id="72"/>
      <w:bookmarkEnd w:id="73"/>
      <w:bookmarkEnd w:id="74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433CF0A9" w14:textId="6A827F31" w:rsidR="009B150A" w:rsidRPr="005C671C" w:rsidRDefault="009B150A" w:rsidP="009B150A">
      <w:pPr>
        <w:pStyle w:val="aTextodstavce"/>
      </w:pPr>
      <w:r w:rsidRPr="005C671C">
        <w:t xml:space="preserve">Údaj o počtu listů změny </w:t>
      </w:r>
      <w:r w:rsidR="00CC0B92" w:rsidRPr="005C671C">
        <w:t>územního plánu</w:t>
      </w:r>
      <w:r w:rsidRPr="005C671C">
        <w:t xml:space="preserve">: </w:t>
      </w:r>
      <w:r w:rsidR="002448A9">
        <w:t>10</w:t>
      </w:r>
    </w:p>
    <w:p w14:paraId="7E3BB5DB" w14:textId="19D71BDB" w:rsidR="00C87EF3" w:rsidRPr="00750D28" w:rsidRDefault="009B150A" w:rsidP="00750D28">
      <w:pPr>
        <w:pStyle w:val="aTextodstavce"/>
      </w:pPr>
      <w:r w:rsidRPr="005C671C">
        <w:t>Údaj o počtu výkresů k ní připojené grafické části: 5</w:t>
      </w:r>
    </w:p>
    <w:p w14:paraId="0FE17EF4" w14:textId="77777777" w:rsidR="00C87EF3" w:rsidRDefault="00C87EF3" w:rsidP="00C87EF3">
      <w:pPr>
        <w:tabs>
          <w:tab w:val="left" w:pos="426"/>
        </w:tabs>
        <w:spacing w:before="120" w:after="120"/>
        <w:rPr>
          <w:rFonts w:ascii="Arial" w:hAnsi="Arial" w:cs="Arial"/>
          <w:b/>
        </w:rPr>
      </w:pPr>
    </w:p>
    <w:p w14:paraId="71C80C3E" w14:textId="613E9664" w:rsidR="00C87EF3" w:rsidRPr="00944058" w:rsidRDefault="00C87EF3" w:rsidP="00A0068F">
      <w:pPr>
        <w:pStyle w:val="aTextodstavce"/>
      </w:pPr>
    </w:p>
    <w:sectPr w:rsidR="00C87EF3" w:rsidRPr="00944058" w:rsidSect="00411464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B48C" w14:textId="77777777" w:rsidR="00284AD8" w:rsidRDefault="00284AD8" w:rsidP="004E1C96">
      <w:r>
        <w:separator/>
      </w:r>
    </w:p>
  </w:endnote>
  <w:endnote w:type="continuationSeparator" w:id="0">
    <w:p w14:paraId="5BA6AE03" w14:textId="77777777" w:rsidR="00284AD8" w:rsidRDefault="00284AD8" w:rsidP="004E1C96">
      <w:r>
        <w:continuationSeparator/>
      </w:r>
    </w:p>
  </w:endnote>
  <w:endnote w:type="continuationNotice" w:id="1">
    <w:p w14:paraId="3FD5484C" w14:textId="77777777" w:rsidR="00284AD8" w:rsidRDefault="00284A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46930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08C7699" w14:textId="54CEAA1E" w:rsidR="004E1C96" w:rsidRPr="008A1B8A" w:rsidRDefault="004E1C96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8A1B8A">
          <w:rPr>
            <w:rFonts w:ascii="Arial" w:hAnsi="Arial" w:cs="Arial"/>
            <w:sz w:val="20"/>
            <w:szCs w:val="20"/>
          </w:rPr>
          <w:fldChar w:fldCharType="begin"/>
        </w:r>
        <w:r w:rsidRPr="008A1B8A">
          <w:rPr>
            <w:rFonts w:ascii="Arial" w:hAnsi="Arial" w:cs="Arial"/>
            <w:sz w:val="20"/>
            <w:szCs w:val="20"/>
          </w:rPr>
          <w:instrText>PAGE   \* MERGEFORMAT</w:instrText>
        </w:r>
        <w:r w:rsidRPr="008A1B8A">
          <w:rPr>
            <w:rFonts w:ascii="Arial" w:hAnsi="Arial" w:cs="Arial"/>
            <w:sz w:val="20"/>
            <w:szCs w:val="20"/>
          </w:rPr>
          <w:fldChar w:fldCharType="separate"/>
        </w:r>
        <w:r w:rsidRPr="008A1B8A">
          <w:rPr>
            <w:rFonts w:ascii="Arial" w:hAnsi="Arial" w:cs="Arial"/>
            <w:sz w:val="20"/>
            <w:szCs w:val="20"/>
          </w:rPr>
          <w:t>2</w:t>
        </w:r>
        <w:r w:rsidRPr="008A1B8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B06E90F" w14:textId="77777777" w:rsidR="004E1C96" w:rsidRDefault="004E1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F6018" w14:textId="77777777" w:rsidR="00284AD8" w:rsidRDefault="00284AD8" w:rsidP="004E1C96">
      <w:r>
        <w:separator/>
      </w:r>
    </w:p>
  </w:footnote>
  <w:footnote w:type="continuationSeparator" w:id="0">
    <w:p w14:paraId="5ED8903B" w14:textId="77777777" w:rsidR="00284AD8" w:rsidRDefault="00284AD8" w:rsidP="004E1C96">
      <w:r>
        <w:continuationSeparator/>
      </w:r>
    </w:p>
  </w:footnote>
  <w:footnote w:type="continuationNotice" w:id="1">
    <w:p w14:paraId="784681AE" w14:textId="77777777" w:rsidR="00284AD8" w:rsidRDefault="00284A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4681"/>
    <w:multiLevelType w:val="multilevel"/>
    <w:tmpl w:val="7F402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nvrhnadpis"/>
      <w:lvlText w:val="%1.%2."/>
      <w:lvlJc w:val="left"/>
      <w:pPr>
        <w:tabs>
          <w:tab w:val="num" w:pos="574"/>
        </w:tabs>
        <w:ind w:left="574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B4B6DD9"/>
    <w:multiLevelType w:val="hybridMultilevel"/>
    <w:tmpl w:val="FBA81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E2BF3"/>
    <w:multiLevelType w:val="hybridMultilevel"/>
    <w:tmpl w:val="A3B60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585030">
    <w:abstractNumId w:val="0"/>
  </w:num>
  <w:num w:numId="2" w16cid:durableId="1120613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6824460">
    <w:abstractNumId w:val="2"/>
  </w:num>
  <w:num w:numId="4" w16cid:durableId="941840668">
    <w:abstractNumId w:val="1"/>
  </w:num>
  <w:num w:numId="5" w16cid:durableId="1900823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95"/>
    <w:rsid w:val="0000018D"/>
    <w:rsid w:val="000009E1"/>
    <w:rsid w:val="00004DAF"/>
    <w:rsid w:val="00031995"/>
    <w:rsid w:val="00043F00"/>
    <w:rsid w:val="00046766"/>
    <w:rsid w:val="00050D3C"/>
    <w:rsid w:val="00072FCA"/>
    <w:rsid w:val="00073881"/>
    <w:rsid w:val="000772CB"/>
    <w:rsid w:val="0008457A"/>
    <w:rsid w:val="00084CD9"/>
    <w:rsid w:val="0008566D"/>
    <w:rsid w:val="0008752A"/>
    <w:rsid w:val="000A2C7F"/>
    <w:rsid w:val="000A381A"/>
    <w:rsid w:val="000A584C"/>
    <w:rsid w:val="000B061B"/>
    <w:rsid w:val="000B3D88"/>
    <w:rsid w:val="000B4051"/>
    <w:rsid w:val="000B4377"/>
    <w:rsid w:val="000B544A"/>
    <w:rsid w:val="000B5BE1"/>
    <w:rsid w:val="000B7FAB"/>
    <w:rsid w:val="000C1A8F"/>
    <w:rsid w:val="000D08AE"/>
    <w:rsid w:val="000E325A"/>
    <w:rsid w:val="000E366B"/>
    <w:rsid w:val="000E749E"/>
    <w:rsid w:val="000F1391"/>
    <w:rsid w:val="000F19F8"/>
    <w:rsid w:val="000F6AC6"/>
    <w:rsid w:val="00112160"/>
    <w:rsid w:val="00112F5D"/>
    <w:rsid w:val="00116250"/>
    <w:rsid w:val="001201E5"/>
    <w:rsid w:val="00122B88"/>
    <w:rsid w:val="00125584"/>
    <w:rsid w:val="00126809"/>
    <w:rsid w:val="001309CF"/>
    <w:rsid w:val="001362AF"/>
    <w:rsid w:val="0013742B"/>
    <w:rsid w:val="00144C0F"/>
    <w:rsid w:val="00145ECD"/>
    <w:rsid w:val="00150CBD"/>
    <w:rsid w:val="001653B9"/>
    <w:rsid w:val="0017248C"/>
    <w:rsid w:val="00174168"/>
    <w:rsid w:val="00174AD6"/>
    <w:rsid w:val="00175AD0"/>
    <w:rsid w:val="00195B81"/>
    <w:rsid w:val="0019634F"/>
    <w:rsid w:val="001A1C69"/>
    <w:rsid w:val="001A20BF"/>
    <w:rsid w:val="001C76F3"/>
    <w:rsid w:val="001E36CC"/>
    <w:rsid w:val="001E4E2B"/>
    <w:rsid w:val="001F45F4"/>
    <w:rsid w:val="001F6F7A"/>
    <w:rsid w:val="001F764D"/>
    <w:rsid w:val="00200971"/>
    <w:rsid w:val="00204BD8"/>
    <w:rsid w:val="00213B03"/>
    <w:rsid w:val="00217755"/>
    <w:rsid w:val="00221F55"/>
    <w:rsid w:val="00225265"/>
    <w:rsid w:val="002306A7"/>
    <w:rsid w:val="0023198D"/>
    <w:rsid w:val="002448A9"/>
    <w:rsid w:val="002746D8"/>
    <w:rsid w:val="002754E2"/>
    <w:rsid w:val="00275C8C"/>
    <w:rsid w:val="00280AA6"/>
    <w:rsid w:val="00281B51"/>
    <w:rsid w:val="00284AD8"/>
    <w:rsid w:val="00291767"/>
    <w:rsid w:val="002A2EC7"/>
    <w:rsid w:val="002A3D7E"/>
    <w:rsid w:val="002B2AAD"/>
    <w:rsid w:val="002C2319"/>
    <w:rsid w:val="002C639B"/>
    <w:rsid w:val="002D1054"/>
    <w:rsid w:val="002D1818"/>
    <w:rsid w:val="002D4599"/>
    <w:rsid w:val="002D48A9"/>
    <w:rsid w:val="002E0892"/>
    <w:rsid w:val="002E0F3F"/>
    <w:rsid w:val="002E520B"/>
    <w:rsid w:val="002E6F59"/>
    <w:rsid w:val="002F0F8C"/>
    <w:rsid w:val="002F2EBD"/>
    <w:rsid w:val="00310586"/>
    <w:rsid w:val="00316CBA"/>
    <w:rsid w:val="00323944"/>
    <w:rsid w:val="003277FF"/>
    <w:rsid w:val="003410B6"/>
    <w:rsid w:val="0034259A"/>
    <w:rsid w:val="00343E8F"/>
    <w:rsid w:val="003460C1"/>
    <w:rsid w:val="00346C49"/>
    <w:rsid w:val="00350C34"/>
    <w:rsid w:val="003642F6"/>
    <w:rsid w:val="00374701"/>
    <w:rsid w:val="00380305"/>
    <w:rsid w:val="00395271"/>
    <w:rsid w:val="003A47CC"/>
    <w:rsid w:val="003A5153"/>
    <w:rsid w:val="003A5E83"/>
    <w:rsid w:val="003A7849"/>
    <w:rsid w:val="003B0A18"/>
    <w:rsid w:val="003B2B20"/>
    <w:rsid w:val="003B6594"/>
    <w:rsid w:val="003B6E2B"/>
    <w:rsid w:val="003C0DB9"/>
    <w:rsid w:val="003C433E"/>
    <w:rsid w:val="003C44A1"/>
    <w:rsid w:val="003C77D7"/>
    <w:rsid w:val="003C7FA0"/>
    <w:rsid w:val="003D0117"/>
    <w:rsid w:val="003D106F"/>
    <w:rsid w:val="003D340C"/>
    <w:rsid w:val="003D4A48"/>
    <w:rsid w:val="003D57E4"/>
    <w:rsid w:val="003E3F32"/>
    <w:rsid w:val="003E3F7B"/>
    <w:rsid w:val="003E45A3"/>
    <w:rsid w:val="003E6185"/>
    <w:rsid w:val="003F6496"/>
    <w:rsid w:val="003F75B4"/>
    <w:rsid w:val="004018E9"/>
    <w:rsid w:val="004039D7"/>
    <w:rsid w:val="00404036"/>
    <w:rsid w:val="0040462A"/>
    <w:rsid w:val="004061A0"/>
    <w:rsid w:val="00411464"/>
    <w:rsid w:val="00413E71"/>
    <w:rsid w:val="00414218"/>
    <w:rsid w:val="00414534"/>
    <w:rsid w:val="00415926"/>
    <w:rsid w:val="00415E33"/>
    <w:rsid w:val="00422667"/>
    <w:rsid w:val="00432368"/>
    <w:rsid w:val="004401D9"/>
    <w:rsid w:val="004403A0"/>
    <w:rsid w:val="00447A69"/>
    <w:rsid w:val="00457359"/>
    <w:rsid w:val="0046433E"/>
    <w:rsid w:val="0046452D"/>
    <w:rsid w:val="00477F53"/>
    <w:rsid w:val="0048156F"/>
    <w:rsid w:val="00487A54"/>
    <w:rsid w:val="004913A6"/>
    <w:rsid w:val="00494743"/>
    <w:rsid w:val="004A4224"/>
    <w:rsid w:val="004B0181"/>
    <w:rsid w:val="004C2CC9"/>
    <w:rsid w:val="004C5C70"/>
    <w:rsid w:val="004C6841"/>
    <w:rsid w:val="004D40D7"/>
    <w:rsid w:val="004D5804"/>
    <w:rsid w:val="004D60CE"/>
    <w:rsid w:val="004D6557"/>
    <w:rsid w:val="004D6E93"/>
    <w:rsid w:val="004E1C96"/>
    <w:rsid w:val="004E1E8C"/>
    <w:rsid w:val="004E2226"/>
    <w:rsid w:val="004E2CD7"/>
    <w:rsid w:val="004F1B06"/>
    <w:rsid w:val="004F226D"/>
    <w:rsid w:val="004F22CD"/>
    <w:rsid w:val="004F33EC"/>
    <w:rsid w:val="00505498"/>
    <w:rsid w:val="00521FF0"/>
    <w:rsid w:val="0052418F"/>
    <w:rsid w:val="00525B09"/>
    <w:rsid w:val="0052702A"/>
    <w:rsid w:val="0052781B"/>
    <w:rsid w:val="005302E9"/>
    <w:rsid w:val="005308F3"/>
    <w:rsid w:val="00530E85"/>
    <w:rsid w:val="00532EC8"/>
    <w:rsid w:val="00535576"/>
    <w:rsid w:val="00547089"/>
    <w:rsid w:val="00563B7C"/>
    <w:rsid w:val="00563F2F"/>
    <w:rsid w:val="005675D3"/>
    <w:rsid w:val="005714FF"/>
    <w:rsid w:val="00571D64"/>
    <w:rsid w:val="005848C7"/>
    <w:rsid w:val="0058728F"/>
    <w:rsid w:val="00595475"/>
    <w:rsid w:val="005A06ED"/>
    <w:rsid w:val="005A286E"/>
    <w:rsid w:val="005A4D5D"/>
    <w:rsid w:val="005A55D6"/>
    <w:rsid w:val="005B09A3"/>
    <w:rsid w:val="005B4E56"/>
    <w:rsid w:val="005B6540"/>
    <w:rsid w:val="005B698B"/>
    <w:rsid w:val="005C671C"/>
    <w:rsid w:val="005C6D3C"/>
    <w:rsid w:val="005D078B"/>
    <w:rsid w:val="005D1A6D"/>
    <w:rsid w:val="005E2A39"/>
    <w:rsid w:val="005F69E2"/>
    <w:rsid w:val="00600DE8"/>
    <w:rsid w:val="0060150C"/>
    <w:rsid w:val="006019BF"/>
    <w:rsid w:val="00604131"/>
    <w:rsid w:val="00610459"/>
    <w:rsid w:val="00610DA6"/>
    <w:rsid w:val="00615DD0"/>
    <w:rsid w:val="00621E7D"/>
    <w:rsid w:val="00622987"/>
    <w:rsid w:val="00624E40"/>
    <w:rsid w:val="00625675"/>
    <w:rsid w:val="00627605"/>
    <w:rsid w:val="00627804"/>
    <w:rsid w:val="00632ABE"/>
    <w:rsid w:val="00634E99"/>
    <w:rsid w:val="0063615C"/>
    <w:rsid w:val="006379AB"/>
    <w:rsid w:val="00640F0A"/>
    <w:rsid w:val="006442A2"/>
    <w:rsid w:val="006545C1"/>
    <w:rsid w:val="0065461A"/>
    <w:rsid w:val="00667A29"/>
    <w:rsid w:val="0067419C"/>
    <w:rsid w:val="00675AC7"/>
    <w:rsid w:val="00682D95"/>
    <w:rsid w:val="00683525"/>
    <w:rsid w:val="00691B48"/>
    <w:rsid w:val="00692733"/>
    <w:rsid w:val="00693A97"/>
    <w:rsid w:val="00694F5B"/>
    <w:rsid w:val="006A1590"/>
    <w:rsid w:val="006A624C"/>
    <w:rsid w:val="006B1848"/>
    <w:rsid w:val="006B385B"/>
    <w:rsid w:val="006B50FA"/>
    <w:rsid w:val="006B5611"/>
    <w:rsid w:val="006B7FA1"/>
    <w:rsid w:val="006C7016"/>
    <w:rsid w:val="006C78E0"/>
    <w:rsid w:val="006D0871"/>
    <w:rsid w:val="006D3072"/>
    <w:rsid w:val="006D3CA9"/>
    <w:rsid w:val="006D695F"/>
    <w:rsid w:val="007004C3"/>
    <w:rsid w:val="007016E6"/>
    <w:rsid w:val="007047D2"/>
    <w:rsid w:val="0071431F"/>
    <w:rsid w:val="007149A8"/>
    <w:rsid w:val="00716E23"/>
    <w:rsid w:val="00722EED"/>
    <w:rsid w:val="007262A2"/>
    <w:rsid w:val="00726A0E"/>
    <w:rsid w:val="00727E20"/>
    <w:rsid w:val="00731CF2"/>
    <w:rsid w:val="00734DDF"/>
    <w:rsid w:val="00741927"/>
    <w:rsid w:val="00750D28"/>
    <w:rsid w:val="00754684"/>
    <w:rsid w:val="00756195"/>
    <w:rsid w:val="0076320D"/>
    <w:rsid w:val="0076657A"/>
    <w:rsid w:val="00766927"/>
    <w:rsid w:val="00770DF9"/>
    <w:rsid w:val="00781896"/>
    <w:rsid w:val="0078648C"/>
    <w:rsid w:val="007905A8"/>
    <w:rsid w:val="007A1F1C"/>
    <w:rsid w:val="007A46DA"/>
    <w:rsid w:val="007A75A8"/>
    <w:rsid w:val="007A7A00"/>
    <w:rsid w:val="007B0C92"/>
    <w:rsid w:val="007B16F7"/>
    <w:rsid w:val="007B3482"/>
    <w:rsid w:val="007C27A6"/>
    <w:rsid w:val="007C2E67"/>
    <w:rsid w:val="007C7B98"/>
    <w:rsid w:val="007D6AA3"/>
    <w:rsid w:val="007E2CD3"/>
    <w:rsid w:val="007E381F"/>
    <w:rsid w:val="008001B9"/>
    <w:rsid w:val="008003BC"/>
    <w:rsid w:val="00803A1C"/>
    <w:rsid w:val="00806095"/>
    <w:rsid w:val="008139D9"/>
    <w:rsid w:val="00815171"/>
    <w:rsid w:val="00816818"/>
    <w:rsid w:val="00820B4F"/>
    <w:rsid w:val="00830AB2"/>
    <w:rsid w:val="00833E3B"/>
    <w:rsid w:val="00836A15"/>
    <w:rsid w:val="00843591"/>
    <w:rsid w:val="00843F08"/>
    <w:rsid w:val="008456B3"/>
    <w:rsid w:val="00850857"/>
    <w:rsid w:val="00863C63"/>
    <w:rsid w:val="00866552"/>
    <w:rsid w:val="0087122E"/>
    <w:rsid w:val="0087178B"/>
    <w:rsid w:val="00873018"/>
    <w:rsid w:val="00873153"/>
    <w:rsid w:val="0087561D"/>
    <w:rsid w:val="00880234"/>
    <w:rsid w:val="008841C5"/>
    <w:rsid w:val="00895ADE"/>
    <w:rsid w:val="00896B70"/>
    <w:rsid w:val="008A1117"/>
    <w:rsid w:val="008A1B8A"/>
    <w:rsid w:val="008A76EC"/>
    <w:rsid w:val="008B444D"/>
    <w:rsid w:val="008B44FB"/>
    <w:rsid w:val="008E2CE0"/>
    <w:rsid w:val="008E581C"/>
    <w:rsid w:val="008F3940"/>
    <w:rsid w:val="00903C0A"/>
    <w:rsid w:val="00906FB2"/>
    <w:rsid w:val="0091369E"/>
    <w:rsid w:val="00917ACD"/>
    <w:rsid w:val="00924F97"/>
    <w:rsid w:val="009264D9"/>
    <w:rsid w:val="00930FEE"/>
    <w:rsid w:val="00931A9B"/>
    <w:rsid w:val="00934A83"/>
    <w:rsid w:val="00936EEF"/>
    <w:rsid w:val="009427E8"/>
    <w:rsid w:val="00943822"/>
    <w:rsid w:val="00943D66"/>
    <w:rsid w:val="0094503D"/>
    <w:rsid w:val="009461D9"/>
    <w:rsid w:val="009528CE"/>
    <w:rsid w:val="00956951"/>
    <w:rsid w:val="00960862"/>
    <w:rsid w:val="009663AA"/>
    <w:rsid w:val="009719C3"/>
    <w:rsid w:val="0097286A"/>
    <w:rsid w:val="00972E21"/>
    <w:rsid w:val="009774E3"/>
    <w:rsid w:val="00977947"/>
    <w:rsid w:val="00981E32"/>
    <w:rsid w:val="009829AC"/>
    <w:rsid w:val="00983789"/>
    <w:rsid w:val="00995EE5"/>
    <w:rsid w:val="009A7A86"/>
    <w:rsid w:val="009B150A"/>
    <w:rsid w:val="009B311B"/>
    <w:rsid w:val="009B444A"/>
    <w:rsid w:val="009C163D"/>
    <w:rsid w:val="009C19F1"/>
    <w:rsid w:val="009C27A5"/>
    <w:rsid w:val="009C343E"/>
    <w:rsid w:val="009C41BD"/>
    <w:rsid w:val="009C57A4"/>
    <w:rsid w:val="009C6AE8"/>
    <w:rsid w:val="009D601A"/>
    <w:rsid w:val="009E1E7D"/>
    <w:rsid w:val="009E21FE"/>
    <w:rsid w:val="009F0370"/>
    <w:rsid w:val="009F1627"/>
    <w:rsid w:val="009F5EDD"/>
    <w:rsid w:val="009F71CA"/>
    <w:rsid w:val="009F7E69"/>
    <w:rsid w:val="00A0068F"/>
    <w:rsid w:val="00A0113E"/>
    <w:rsid w:val="00A1236A"/>
    <w:rsid w:val="00A12E35"/>
    <w:rsid w:val="00A16CCC"/>
    <w:rsid w:val="00A220A2"/>
    <w:rsid w:val="00A26658"/>
    <w:rsid w:val="00A27E3C"/>
    <w:rsid w:val="00A31AD7"/>
    <w:rsid w:val="00A3660C"/>
    <w:rsid w:val="00A54345"/>
    <w:rsid w:val="00A65195"/>
    <w:rsid w:val="00A72EB7"/>
    <w:rsid w:val="00A73E9E"/>
    <w:rsid w:val="00A801F0"/>
    <w:rsid w:val="00A826D0"/>
    <w:rsid w:val="00A85434"/>
    <w:rsid w:val="00A8642F"/>
    <w:rsid w:val="00A91351"/>
    <w:rsid w:val="00A92253"/>
    <w:rsid w:val="00A93B87"/>
    <w:rsid w:val="00A9691E"/>
    <w:rsid w:val="00AA0039"/>
    <w:rsid w:val="00AA3C78"/>
    <w:rsid w:val="00AB2B62"/>
    <w:rsid w:val="00AB3E38"/>
    <w:rsid w:val="00AB715D"/>
    <w:rsid w:val="00AD3DD2"/>
    <w:rsid w:val="00AE22A3"/>
    <w:rsid w:val="00AE2BF2"/>
    <w:rsid w:val="00AE58D5"/>
    <w:rsid w:val="00AF2036"/>
    <w:rsid w:val="00AF42EE"/>
    <w:rsid w:val="00AF4B65"/>
    <w:rsid w:val="00AF6D6A"/>
    <w:rsid w:val="00AF78AB"/>
    <w:rsid w:val="00B04C69"/>
    <w:rsid w:val="00B07BB3"/>
    <w:rsid w:val="00B108C4"/>
    <w:rsid w:val="00B109A2"/>
    <w:rsid w:val="00B14244"/>
    <w:rsid w:val="00B21179"/>
    <w:rsid w:val="00B22A8C"/>
    <w:rsid w:val="00B23239"/>
    <w:rsid w:val="00B343D9"/>
    <w:rsid w:val="00B36BC1"/>
    <w:rsid w:val="00B36DFC"/>
    <w:rsid w:val="00B40255"/>
    <w:rsid w:val="00B409ED"/>
    <w:rsid w:val="00B41533"/>
    <w:rsid w:val="00B41F18"/>
    <w:rsid w:val="00B4369C"/>
    <w:rsid w:val="00B453A2"/>
    <w:rsid w:val="00B62AC3"/>
    <w:rsid w:val="00B73923"/>
    <w:rsid w:val="00B75CD7"/>
    <w:rsid w:val="00B86E40"/>
    <w:rsid w:val="00B87AF0"/>
    <w:rsid w:val="00BA45FE"/>
    <w:rsid w:val="00BB5715"/>
    <w:rsid w:val="00BC1C4C"/>
    <w:rsid w:val="00BD423E"/>
    <w:rsid w:val="00BD451D"/>
    <w:rsid w:val="00BD5215"/>
    <w:rsid w:val="00BF4A4C"/>
    <w:rsid w:val="00BF6626"/>
    <w:rsid w:val="00BF74F5"/>
    <w:rsid w:val="00BF7C1A"/>
    <w:rsid w:val="00C017E3"/>
    <w:rsid w:val="00C03416"/>
    <w:rsid w:val="00C1164F"/>
    <w:rsid w:val="00C11767"/>
    <w:rsid w:val="00C11B3C"/>
    <w:rsid w:val="00C11FCD"/>
    <w:rsid w:val="00C15572"/>
    <w:rsid w:val="00C2216B"/>
    <w:rsid w:val="00C2401E"/>
    <w:rsid w:val="00C2556E"/>
    <w:rsid w:val="00C3622D"/>
    <w:rsid w:val="00C556CF"/>
    <w:rsid w:val="00C63E06"/>
    <w:rsid w:val="00C65F05"/>
    <w:rsid w:val="00C70EF4"/>
    <w:rsid w:val="00C82017"/>
    <w:rsid w:val="00C8699E"/>
    <w:rsid w:val="00C87EF3"/>
    <w:rsid w:val="00C90464"/>
    <w:rsid w:val="00C954C2"/>
    <w:rsid w:val="00C95FEC"/>
    <w:rsid w:val="00C97082"/>
    <w:rsid w:val="00C97F75"/>
    <w:rsid w:val="00CA0A1F"/>
    <w:rsid w:val="00CA4820"/>
    <w:rsid w:val="00CA7477"/>
    <w:rsid w:val="00CA759F"/>
    <w:rsid w:val="00CB0543"/>
    <w:rsid w:val="00CB1864"/>
    <w:rsid w:val="00CB1D4F"/>
    <w:rsid w:val="00CB281B"/>
    <w:rsid w:val="00CB520A"/>
    <w:rsid w:val="00CB71AB"/>
    <w:rsid w:val="00CC0B92"/>
    <w:rsid w:val="00CE02CB"/>
    <w:rsid w:val="00CE37EE"/>
    <w:rsid w:val="00CE38B5"/>
    <w:rsid w:val="00CE5A70"/>
    <w:rsid w:val="00CE6572"/>
    <w:rsid w:val="00CF21C7"/>
    <w:rsid w:val="00CF5D5B"/>
    <w:rsid w:val="00D03333"/>
    <w:rsid w:val="00D17AA9"/>
    <w:rsid w:val="00D20A4A"/>
    <w:rsid w:val="00D3186F"/>
    <w:rsid w:val="00D35094"/>
    <w:rsid w:val="00D374FC"/>
    <w:rsid w:val="00D42411"/>
    <w:rsid w:val="00D50150"/>
    <w:rsid w:val="00D51715"/>
    <w:rsid w:val="00D52856"/>
    <w:rsid w:val="00D62DED"/>
    <w:rsid w:val="00D650D9"/>
    <w:rsid w:val="00D65371"/>
    <w:rsid w:val="00D709E1"/>
    <w:rsid w:val="00D72264"/>
    <w:rsid w:val="00D825C1"/>
    <w:rsid w:val="00D86970"/>
    <w:rsid w:val="00D90D14"/>
    <w:rsid w:val="00D96B7B"/>
    <w:rsid w:val="00DA4A61"/>
    <w:rsid w:val="00DB39B7"/>
    <w:rsid w:val="00DB7592"/>
    <w:rsid w:val="00DB79A1"/>
    <w:rsid w:val="00DB7AA4"/>
    <w:rsid w:val="00DB7CE9"/>
    <w:rsid w:val="00DC127E"/>
    <w:rsid w:val="00DC2CDD"/>
    <w:rsid w:val="00DC3AFF"/>
    <w:rsid w:val="00DC719A"/>
    <w:rsid w:val="00DD6442"/>
    <w:rsid w:val="00DE482E"/>
    <w:rsid w:val="00DE62A7"/>
    <w:rsid w:val="00DF22A1"/>
    <w:rsid w:val="00DF58FE"/>
    <w:rsid w:val="00E04701"/>
    <w:rsid w:val="00E1008D"/>
    <w:rsid w:val="00E150F7"/>
    <w:rsid w:val="00E30C20"/>
    <w:rsid w:val="00E401C7"/>
    <w:rsid w:val="00E4314D"/>
    <w:rsid w:val="00E43BEE"/>
    <w:rsid w:val="00E440BA"/>
    <w:rsid w:val="00E465B7"/>
    <w:rsid w:val="00E520BD"/>
    <w:rsid w:val="00E53036"/>
    <w:rsid w:val="00E614F3"/>
    <w:rsid w:val="00E649C7"/>
    <w:rsid w:val="00E6660C"/>
    <w:rsid w:val="00E7404F"/>
    <w:rsid w:val="00E74E58"/>
    <w:rsid w:val="00E82030"/>
    <w:rsid w:val="00E90CF9"/>
    <w:rsid w:val="00E942E6"/>
    <w:rsid w:val="00E95513"/>
    <w:rsid w:val="00EA0782"/>
    <w:rsid w:val="00EA78A1"/>
    <w:rsid w:val="00EC09BD"/>
    <w:rsid w:val="00EC2DE4"/>
    <w:rsid w:val="00EC3A5D"/>
    <w:rsid w:val="00EC3B93"/>
    <w:rsid w:val="00ED1BA5"/>
    <w:rsid w:val="00ED3B8B"/>
    <w:rsid w:val="00ED460F"/>
    <w:rsid w:val="00ED46F5"/>
    <w:rsid w:val="00EF5151"/>
    <w:rsid w:val="00F00A2E"/>
    <w:rsid w:val="00F05694"/>
    <w:rsid w:val="00F12A36"/>
    <w:rsid w:val="00F2179E"/>
    <w:rsid w:val="00F24B69"/>
    <w:rsid w:val="00F25D18"/>
    <w:rsid w:val="00F31BE4"/>
    <w:rsid w:val="00F32371"/>
    <w:rsid w:val="00F32A47"/>
    <w:rsid w:val="00F3346A"/>
    <w:rsid w:val="00F34753"/>
    <w:rsid w:val="00F42563"/>
    <w:rsid w:val="00F46EF6"/>
    <w:rsid w:val="00F5286A"/>
    <w:rsid w:val="00F54F77"/>
    <w:rsid w:val="00F73B25"/>
    <w:rsid w:val="00F7403C"/>
    <w:rsid w:val="00F754AC"/>
    <w:rsid w:val="00F77DB1"/>
    <w:rsid w:val="00F80A56"/>
    <w:rsid w:val="00F81EC6"/>
    <w:rsid w:val="00F932B5"/>
    <w:rsid w:val="00F93B10"/>
    <w:rsid w:val="00F95A02"/>
    <w:rsid w:val="00FA214F"/>
    <w:rsid w:val="00FB2119"/>
    <w:rsid w:val="00FB4AC5"/>
    <w:rsid w:val="00FC09C7"/>
    <w:rsid w:val="00FC14CF"/>
    <w:rsid w:val="00FC3774"/>
    <w:rsid w:val="00FC69D7"/>
    <w:rsid w:val="00FE6B4F"/>
    <w:rsid w:val="00FF6532"/>
    <w:rsid w:val="196E6466"/>
    <w:rsid w:val="61CA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CF0E"/>
  <w15:chartTrackingRefBased/>
  <w15:docId w15:val="{C2C699BC-A203-4B41-9530-F07A2863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 Char,a Nadpis 1"/>
    <w:basedOn w:val="Normln"/>
    <w:next w:val="Normln"/>
    <w:link w:val="Nadpis1Char"/>
    <w:qFormat/>
    <w:rsid w:val="00C87E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54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B409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link w:val="Bezmezer"/>
    <w:rsid w:val="00B409ED"/>
    <w:rPr>
      <w:rFonts w:ascii="Calibri" w:eastAsia="Times New Roman" w:hAnsi="Calibri" w:cs="Times New Roman"/>
    </w:rPr>
  </w:style>
  <w:style w:type="character" w:customStyle="1" w:styleId="Nadpis1Char">
    <w:name w:val="Nadpis 1 Char"/>
    <w:aliases w:val=" Char Char,a Nadpis 1 Char"/>
    <w:basedOn w:val="Standardnpsmoodstavce"/>
    <w:link w:val="Nadpis1"/>
    <w:rsid w:val="00C87EF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uiPriority w:val="99"/>
    <w:rsid w:val="00C87EF3"/>
    <w:rPr>
      <w:color w:val="0000FF"/>
      <w:u w:val="single"/>
    </w:rPr>
  </w:style>
  <w:style w:type="paragraph" w:styleId="Obsah1">
    <w:name w:val="toc 1"/>
    <w:basedOn w:val="Normln"/>
    <w:next w:val="Normln"/>
    <w:link w:val="Obsah1Char"/>
    <w:autoRedefine/>
    <w:uiPriority w:val="39"/>
    <w:qFormat/>
    <w:rsid w:val="004D6E93"/>
    <w:pPr>
      <w:tabs>
        <w:tab w:val="left" w:pos="709"/>
        <w:tab w:val="right" w:leader="dot" w:pos="9070"/>
      </w:tabs>
      <w:spacing w:before="120"/>
      <w:ind w:left="567" w:hanging="567"/>
      <w:jc w:val="both"/>
    </w:pPr>
    <w:rPr>
      <w:rFonts w:ascii="Arial" w:hAnsi="Arial"/>
      <w:bCs/>
      <w:noProof/>
      <w:sz w:val="20"/>
      <w:szCs w:val="20"/>
      <w:lang w:val="x-none" w:eastAsia="x-none"/>
    </w:rPr>
  </w:style>
  <w:style w:type="character" w:customStyle="1" w:styleId="Obsah1Char">
    <w:name w:val="Obsah 1 Char"/>
    <w:link w:val="Obsah1"/>
    <w:uiPriority w:val="39"/>
    <w:rsid w:val="004D6E93"/>
    <w:rPr>
      <w:rFonts w:ascii="Arial" w:eastAsia="Times New Roman" w:hAnsi="Arial" w:cs="Times New Roman"/>
      <w:bCs/>
      <w:noProof/>
      <w:sz w:val="20"/>
      <w:szCs w:val="20"/>
      <w:lang w:val="x-none" w:eastAsia="x-none"/>
    </w:rPr>
  </w:style>
  <w:style w:type="paragraph" w:customStyle="1" w:styleId="aTextodstavce">
    <w:name w:val="a_Text_odstavce"/>
    <w:basedOn w:val="Normln"/>
    <w:link w:val="aTextodstavceChar"/>
    <w:qFormat/>
    <w:rsid w:val="00C87EF3"/>
    <w:pPr>
      <w:spacing w:after="120" w:line="271" w:lineRule="auto"/>
      <w:jc w:val="both"/>
    </w:pPr>
    <w:rPr>
      <w:rFonts w:ascii="Arial" w:hAnsi="Arial" w:cs="Arial"/>
      <w:sz w:val="20"/>
      <w:szCs w:val="20"/>
    </w:rPr>
  </w:style>
  <w:style w:type="paragraph" w:customStyle="1" w:styleId="anvrhnadpis">
    <w:name w:val="a_návrh_nadpis"/>
    <w:basedOn w:val="Nadpis1"/>
    <w:link w:val="anvrhnadpisChar"/>
    <w:qFormat/>
    <w:rsid w:val="00C87EF3"/>
    <w:pPr>
      <w:numPr>
        <w:ilvl w:val="1"/>
        <w:numId w:val="2"/>
      </w:numPr>
      <w:spacing w:after="200"/>
      <w:jc w:val="both"/>
    </w:pPr>
    <w:rPr>
      <w:rFonts w:cs="Times New Roman"/>
      <w:sz w:val="22"/>
      <w:szCs w:val="22"/>
    </w:rPr>
  </w:style>
  <w:style w:type="character" w:customStyle="1" w:styleId="aTextodstavceChar">
    <w:name w:val="a_Text_odstavce Char"/>
    <w:link w:val="aTextodstavce"/>
    <w:rsid w:val="00C87EF3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anvrhnadpisChar">
    <w:name w:val="a_návrh_nadpis Char"/>
    <w:link w:val="anvrhnadpis"/>
    <w:rsid w:val="00C87EF3"/>
    <w:rPr>
      <w:rFonts w:ascii="Arial" w:eastAsia="Times New Roman" w:hAnsi="Arial" w:cs="Times New Roman"/>
      <w:b/>
      <w:bCs/>
      <w:kern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1C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1C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1C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1C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9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9C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Obycejny text"/>
    <w:basedOn w:val="Normln"/>
    <w:link w:val="OdstavecseseznamemChar"/>
    <w:uiPriority w:val="34"/>
    <w:qFormat/>
    <w:rsid w:val="00E649C7"/>
    <w:pPr>
      <w:ind w:left="720"/>
      <w:contextualSpacing/>
    </w:pPr>
  </w:style>
  <w:style w:type="character" w:customStyle="1" w:styleId="OdstavecseseznamemChar">
    <w:name w:val="Odstavec se seznamem Char"/>
    <w:aliases w:val="Obycejny text Char"/>
    <w:basedOn w:val="Standardnpsmoodstavce"/>
    <w:link w:val="Odstavecseseznamem"/>
    <w:uiPriority w:val="34"/>
    <w:rsid w:val="00E649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456B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123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23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236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3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36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E366B"/>
    <w:pPr>
      <w:suppressAutoHyphens/>
      <w:ind w:firstLine="567"/>
      <w:jc w:val="both"/>
    </w:pPr>
    <w:rPr>
      <w:i/>
      <w:sz w:val="22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E366B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543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Neodsazen">
    <w:name w:val="Neodsazený"/>
    <w:basedOn w:val="Normln"/>
    <w:rsid w:val="00ED3B8B"/>
    <w:pPr>
      <w:tabs>
        <w:tab w:val="left" w:pos="0"/>
      </w:tabs>
      <w:suppressAutoHyphens/>
      <w:jc w:val="both"/>
    </w:pPr>
    <w:rPr>
      <w:sz w:val="22"/>
      <w:szCs w:val="20"/>
      <w:lang w:eastAsia="ar-SA"/>
    </w:rPr>
  </w:style>
  <w:style w:type="paragraph" w:customStyle="1" w:styleId="Grafyatabulky">
    <w:name w:val="Grafy a tabulky"/>
    <w:basedOn w:val="Normln"/>
    <w:rsid w:val="00D52856"/>
    <w:pPr>
      <w:suppressAutoHyphens/>
      <w:spacing w:before="120"/>
      <w:ind w:firstLine="567"/>
      <w:jc w:val="both"/>
    </w:pPr>
    <w:rPr>
      <w:sz w:val="22"/>
      <w:lang w:eastAsia="ar-SA"/>
    </w:rPr>
  </w:style>
  <w:style w:type="character" w:customStyle="1" w:styleId="WW8Num3z1">
    <w:name w:val="WW8Num3z1"/>
    <w:rsid w:val="002E0892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82db64-f629-4a1b-b54a-b5eefab7614e">
      <Terms xmlns="http://schemas.microsoft.com/office/infopath/2007/PartnerControls"/>
    </lcf76f155ced4ddcb4097134ff3c332f>
    <Datum xmlns="de82db64-f629-4a1b-b54a-b5eefab7614e" xsi:nil="true"/>
    <TaxCatchAll xmlns="0c4619c2-2972-4c52-acbd-def76f3f86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6B5764672714083F1B4E0A8ED296E" ma:contentTypeVersion="20" ma:contentTypeDescription="Vytvoří nový dokument" ma:contentTypeScope="" ma:versionID="d05ebaf6e6a439c32b9c5d44de0ebdfc">
  <xsd:schema xmlns:xsd="http://www.w3.org/2001/XMLSchema" xmlns:xs="http://www.w3.org/2001/XMLSchema" xmlns:p="http://schemas.microsoft.com/office/2006/metadata/properties" xmlns:ns2="de82db64-f629-4a1b-b54a-b5eefab7614e" xmlns:ns3="0c4619c2-2972-4c52-acbd-def76f3f8637" targetNamespace="http://schemas.microsoft.com/office/2006/metadata/properties" ma:root="true" ma:fieldsID="eae2323478869ee03e2fc453104c2120" ns2:_="" ns3:_="">
    <xsd:import namespace="de82db64-f629-4a1b-b54a-b5eefab7614e"/>
    <xsd:import namespace="0c4619c2-2972-4c52-acbd-def76f3f8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Datum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2db64-f629-4a1b-b54a-b5eefab76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1d0c0f7-b7db-4db5-835d-3aaa6c216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19c2-2972-4c52-acbd-def76f3f86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1b6dd4-1c96-4ad3-a791-67c8a78ca7f0}" ma:internalName="TaxCatchAll" ma:showField="CatchAllData" ma:web="0c4619c2-2972-4c52-acbd-def76f3f8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BB8F47-D36B-48DB-B408-CA564BAF276B}">
  <ds:schemaRefs>
    <ds:schemaRef ds:uri="http://schemas.microsoft.com/office/2006/metadata/properties"/>
    <ds:schemaRef ds:uri="http://schemas.microsoft.com/office/infopath/2007/PartnerControls"/>
    <ds:schemaRef ds:uri="de82db64-f629-4a1b-b54a-b5eefab7614e"/>
    <ds:schemaRef ds:uri="0c4619c2-2972-4c52-acbd-def76f3f8637"/>
  </ds:schemaRefs>
</ds:datastoreItem>
</file>

<file path=customXml/itemProps2.xml><?xml version="1.0" encoding="utf-8"?>
<ds:datastoreItem xmlns:ds="http://schemas.openxmlformats.org/officeDocument/2006/customXml" ds:itemID="{00826F3B-A7B4-4735-BD4F-6D730B33A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2db64-f629-4a1b-b54a-b5eefab7614e"/>
    <ds:schemaRef ds:uri="0c4619c2-2972-4c52-acbd-def76f3f8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3088FE-BC66-4BAF-B5C6-2DE732B799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10</Pages>
  <Words>3396</Words>
  <Characters>20039</Characters>
  <Application>Microsoft Office Word</Application>
  <DocSecurity>0</DocSecurity>
  <Lines>166</Lines>
  <Paragraphs>46</Paragraphs>
  <ScaleCrop>false</ScaleCrop>
  <Company/>
  <LinksUpToDate>false</LinksUpToDate>
  <CharactersWithSpaces>23389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Hadlačová</dc:creator>
  <cp:keywords/>
  <dc:description/>
  <cp:lastModifiedBy>Mike Hadley</cp:lastModifiedBy>
  <cp:revision>484</cp:revision>
  <dcterms:created xsi:type="dcterms:W3CDTF">2022-07-11T19:51:00Z</dcterms:created>
  <dcterms:modified xsi:type="dcterms:W3CDTF">2025-07-04T07:25:00Z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0x0101006196B5764672714083F1B4E0A8ED296E</vt:lpwstr>
  </property>
  <property fmtid="{D5CDD505-2E9C-101B-9397-08002B2CF9AE}" pid="3" name="MediaServiceImageTags">
    <vt:lpwstr/>
  </property>
</Properties>
</file>