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F73" w:rsidRDefault="00494BB7" w:rsidP="00494BB7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Obecní úřad Brumovice, 691 11 Brumovice 26, okres Břeclav</w:t>
      </w:r>
    </w:p>
    <w:p w:rsidR="00691F73" w:rsidRDefault="00691F73" w:rsidP="00CA48D0">
      <w:pPr>
        <w:pBdr>
          <w:bottom w:val="thinThickSmallGap" w:sz="12" w:space="1" w:color="auto"/>
        </w:pBdr>
        <w:jc w:val="center"/>
        <w:rPr>
          <w:b/>
          <w:iCs/>
          <w:sz w:val="16"/>
          <w:szCs w:val="16"/>
        </w:rPr>
      </w:pPr>
    </w:p>
    <w:p w:rsidR="00691F73" w:rsidRPr="00EB28CC" w:rsidRDefault="00691F73" w:rsidP="00EB28CC">
      <w:pPr>
        <w:rPr>
          <w:color w:val="FF0000"/>
          <w:sz w:val="22"/>
        </w:rPr>
      </w:pPr>
    </w:p>
    <w:p w:rsidR="00691F73" w:rsidRDefault="00691F73" w:rsidP="00CA48D0">
      <w:pPr>
        <w:rPr>
          <w:sz w:val="16"/>
          <w:szCs w:val="16"/>
        </w:rPr>
      </w:pPr>
    </w:p>
    <w:p w:rsidR="00EB28CC" w:rsidRPr="00EB28CC" w:rsidRDefault="00EB28CC" w:rsidP="00CA48D0">
      <w:pPr>
        <w:rPr>
          <w:b/>
        </w:rPr>
      </w:pPr>
      <w:r w:rsidRPr="00EB28CC">
        <w:rPr>
          <w:b/>
        </w:rPr>
        <w:t>čj.</w:t>
      </w:r>
      <w:r w:rsidR="0070214C">
        <w:rPr>
          <w:b/>
        </w:rPr>
        <w:t xml:space="preserve"> </w:t>
      </w:r>
      <w:r w:rsidR="00AD6A94">
        <w:rPr>
          <w:b/>
        </w:rPr>
        <w:t>267/20</w:t>
      </w:r>
      <w:r w:rsidRPr="00EB28CC">
        <w:rPr>
          <w:b/>
        </w:rPr>
        <w:tab/>
      </w:r>
      <w:r w:rsidRPr="00EB28CC">
        <w:rPr>
          <w:b/>
        </w:rPr>
        <w:tab/>
      </w:r>
      <w:r w:rsidRPr="00EB28CC">
        <w:rPr>
          <w:b/>
        </w:rPr>
        <w:tab/>
      </w:r>
      <w:r w:rsidRPr="00EB28CC">
        <w:rPr>
          <w:b/>
        </w:rPr>
        <w:tab/>
      </w:r>
    </w:p>
    <w:p w:rsidR="00EB28CC" w:rsidRPr="00EB28CC" w:rsidRDefault="00EB28CC" w:rsidP="00CA48D0">
      <w:pPr>
        <w:rPr>
          <w:b/>
        </w:rPr>
      </w:pPr>
    </w:p>
    <w:p w:rsidR="00EB28CC" w:rsidRDefault="00EB28CC" w:rsidP="00CA48D0">
      <w:pPr>
        <w:rPr>
          <w:b/>
        </w:rPr>
      </w:pPr>
      <w:r w:rsidRPr="00EB28CC">
        <w:rPr>
          <w:b/>
        </w:rPr>
        <w:t>Navrhovatel (é)</w:t>
      </w:r>
    </w:p>
    <w:p w:rsidR="006F2CC7" w:rsidRDefault="00311E12" w:rsidP="00CA48D0">
      <w:pPr>
        <w:rPr>
          <w:b/>
        </w:rPr>
      </w:pPr>
      <w:r>
        <w:rPr>
          <w:b/>
        </w:rPr>
        <w:t>Marie Burianová, nar. 4. 6. 1977, bytem Brněnská 84, 664 51 Šlapanice</w:t>
      </w:r>
    </w:p>
    <w:p w:rsidR="00F87D8A" w:rsidRDefault="00F87D8A" w:rsidP="00CA48D0">
      <w:pPr>
        <w:rPr>
          <w:b/>
        </w:rPr>
      </w:pPr>
      <w:r>
        <w:rPr>
          <w:b/>
        </w:rPr>
        <w:t>Účastník řízení</w:t>
      </w:r>
    </w:p>
    <w:p w:rsidR="00A22BFB" w:rsidRDefault="00311E12" w:rsidP="00CA48D0">
      <w:pPr>
        <w:rPr>
          <w:b/>
        </w:rPr>
      </w:pPr>
      <w:r>
        <w:rPr>
          <w:b/>
        </w:rPr>
        <w:t>Miroslav Miklík, nar. 11. 1. 1952, bytem Brumovice 320, 691 11</w:t>
      </w:r>
    </w:p>
    <w:p w:rsidR="00311E12" w:rsidRPr="00EB28CC" w:rsidRDefault="00311E12" w:rsidP="00CA48D0">
      <w:pPr>
        <w:rPr>
          <w:b/>
        </w:rPr>
      </w:pPr>
    </w:p>
    <w:p w:rsidR="0070214C" w:rsidRDefault="00EB28CC" w:rsidP="00EB28CC">
      <w:pPr>
        <w:rPr>
          <w:b/>
        </w:rPr>
      </w:pPr>
      <w:r w:rsidRPr="00EB28CC">
        <w:rPr>
          <w:b/>
        </w:rPr>
        <w:t>Vyřizuje</w:t>
      </w:r>
      <w:r w:rsidR="0070214C">
        <w:rPr>
          <w:b/>
        </w:rPr>
        <w:t xml:space="preserve"> </w:t>
      </w:r>
      <w:r w:rsidR="0070214C">
        <w:rPr>
          <w:b/>
        </w:rPr>
        <w:tab/>
      </w:r>
      <w:r w:rsidR="0070214C">
        <w:rPr>
          <w:b/>
        </w:rPr>
        <w:tab/>
      </w:r>
      <w:r w:rsidR="0070214C">
        <w:rPr>
          <w:b/>
        </w:rPr>
        <w:tab/>
      </w:r>
      <w:r w:rsidR="0070214C">
        <w:rPr>
          <w:b/>
        </w:rPr>
        <w:tab/>
      </w:r>
      <w:r w:rsidR="0070214C">
        <w:rPr>
          <w:b/>
        </w:rPr>
        <w:tab/>
      </w:r>
      <w:r w:rsidR="0070214C">
        <w:rPr>
          <w:b/>
        </w:rPr>
        <w:tab/>
      </w:r>
      <w:r w:rsidR="0070214C">
        <w:rPr>
          <w:b/>
        </w:rPr>
        <w:tab/>
      </w:r>
      <w:r w:rsidR="0070214C" w:rsidRPr="00EB28CC">
        <w:rPr>
          <w:b/>
        </w:rPr>
        <w:t>V Brumovicích dne</w:t>
      </w:r>
      <w:r w:rsidR="0070214C">
        <w:rPr>
          <w:b/>
        </w:rPr>
        <w:t xml:space="preserve"> </w:t>
      </w:r>
      <w:r w:rsidR="00AD6A94">
        <w:rPr>
          <w:b/>
        </w:rPr>
        <w:t>5</w:t>
      </w:r>
      <w:r w:rsidR="005576FC">
        <w:rPr>
          <w:b/>
        </w:rPr>
        <w:t>.</w:t>
      </w:r>
      <w:r w:rsidR="00E37D6F">
        <w:rPr>
          <w:b/>
        </w:rPr>
        <w:t xml:space="preserve"> </w:t>
      </w:r>
      <w:r w:rsidR="006F2CC7">
        <w:rPr>
          <w:b/>
        </w:rPr>
        <w:t>6</w:t>
      </w:r>
      <w:r w:rsidR="00E37D6F">
        <w:rPr>
          <w:b/>
        </w:rPr>
        <w:t>. 20</w:t>
      </w:r>
      <w:r w:rsidR="00AD6A94">
        <w:rPr>
          <w:b/>
        </w:rPr>
        <w:t>20</w:t>
      </w:r>
    </w:p>
    <w:p w:rsidR="00691F73" w:rsidRPr="00EB28CC" w:rsidRDefault="0070214C" w:rsidP="00EB28CC">
      <w:pPr>
        <w:rPr>
          <w:b/>
        </w:rPr>
      </w:pPr>
      <w:r>
        <w:rPr>
          <w:b/>
        </w:rPr>
        <w:t>Studýnková</w:t>
      </w:r>
      <w:r w:rsidR="00EB28CC" w:rsidRPr="00EB28CC">
        <w:rPr>
          <w:b/>
        </w:rPr>
        <w:tab/>
      </w:r>
      <w:r w:rsidR="00EB28CC" w:rsidRPr="00EB28CC">
        <w:rPr>
          <w:b/>
        </w:rPr>
        <w:tab/>
      </w:r>
      <w:r w:rsidR="00EB28CC" w:rsidRPr="00EB28CC">
        <w:rPr>
          <w:b/>
        </w:rPr>
        <w:tab/>
      </w:r>
      <w:r w:rsidR="00EB28CC" w:rsidRPr="00EB28CC">
        <w:rPr>
          <w:b/>
        </w:rPr>
        <w:tab/>
      </w:r>
    </w:p>
    <w:p w:rsidR="00691F73" w:rsidRPr="00EB28CC" w:rsidRDefault="00691F73" w:rsidP="00CA48D0">
      <w:pPr>
        <w:pStyle w:val="Zkladntext2"/>
        <w:spacing w:line="240" w:lineRule="atLeast"/>
        <w:rPr>
          <w:b/>
          <w:snapToGrid w:val="0"/>
          <w:sz w:val="24"/>
        </w:rPr>
      </w:pPr>
    </w:p>
    <w:p w:rsidR="00691F73" w:rsidRDefault="00691F73" w:rsidP="00CA48D0">
      <w:pPr>
        <w:pStyle w:val="Zkladntext2"/>
        <w:spacing w:line="240" w:lineRule="atLeast"/>
        <w:rPr>
          <w:snapToGrid w:val="0"/>
          <w:szCs w:val="18"/>
        </w:rPr>
      </w:pPr>
    </w:p>
    <w:p w:rsidR="00691F73" w:rsidRDefault="00691F73" w:rsidP="00CA48D0">
      <w:pPr>
        <w:keepNext/>
        <w:pBdr>
          <w:bottom w:val="single" w:sz="4" w:space="1" w:color="auto"/>
        </w:pBdr>
        <w:spacing w:before="120" w:line="240" w:lineRule="atLeast"/>
        <w:jc w:val="both"/>
        <w:outlineLvl w:val="5"/>
        <w:rPr>
          <w:b/>
          <w:bCs/>
          <w:iCs/>
        </w:rPr>
      </w:pPr>
      <w:r>
        <w:rPr>
          <w:b/>
          <w:bCs/>
          <w:iCs/>
          <w:sz w:val="28"/>
          <w:szCs w:val="28"/>
        </w:rPr>
        <w:t xml:space="preserve">Výzva účastníkům řízení k uplatnění práva vyjádřit se k podkladům rozhodnutí </w:t>
      </w:r>
      <w:r>
        <w:rPr>
          <w:b/>
          <w:bCs/>
          <w:iCs/>
        </w:rPr>
        <w:t>podle § 36 odst. 3 zák. č. 500/2004 Sb., správní řád, ve znění zák. č. 413/2005 Sb. (dále jen správní řád)</w:t>
      </w:r>
    </w:p>
    <w:p w:rsidR="00691F73" w:rsidRDefault="00691F73" w:rsidP="00CA48D0">
      <w:pPr>
        <w:pStyle w:val="Zkladntext2"/>
        <w:spacing w:line="240" w:lineRule="atLeast"/>
        <w:rPr>
          <w:snapToGrid w:val="0"/>
          <w:szCs w:val="18"/>
        </w:rPr>
      </w:pPr>
    </w:p>
    <w:p w:rsidR="00691F73" w:rsidRDefault="00691F73" w:rsidP="00CA48D0">
      <w:pPr>
        <w:pStyle w:val="Zkladntext2"/>
        <w:spacing w:line="240" w:lineRule="atLeast"/>
        <w:rPr>
          <w:snapToGrid w:val="0"/>
          <w:szCs w:val="18"/>
        </w:rPr>
      </w:pPr>
    </w:p>
    <w:p w:rsidR="00311E12" w:rsidRDefault="00691F73" w:rsidP="00311E12">
      <w:pPr>
        <w:rPr>
          <w:b/>
        </w:rPr>
      </w:pPr>
      <w:r>
        <w:rPr>
          <w:snapToGrid w:val="0"/>
          <w:sz w:val="22"/>
          <w:szCs w:val="22"/>
        </w:rPr>
        <w:t xml:space="preserve">Tímto Vám jako účastníku řízení sdělujeme, že po zahájení řízení o </w:t>
      </w:r>
      <w:r w:rsidR="00F87D8A">
        <w:rPr>
          <w:snapToGrid w:val="0"/>
          <w:sz w:val="22"/>
          <w:szCs w:val="22"/>
        </w:rPr>
        <w:t>návrhu</w:t>
      </w:r>
      <w:r w:rsidR="00F87D8A" w:rsidRPr="00F87D8A">
        <w:rPr>
          <w:snapToGrid w:val="0"/>
          <w:sz w:val="22"/>
          <w:szCs w:val="22"/>
        </w:rPr>
        <w:t xml:space="preserve"> </w:t>
      </w:r>
      <w:r w:rsidR="006F2CC7">
        <w:rPr>
          <w:snapToGrid w:val="0"/>
          <w:sz w:val="22"/>
          <w:szCs w:val="22"/>
        </w:rPr>
        <w:t xml:space="preserve"> </w:t>
      </w:r>
    </w:p>
    <w:p w:rsidR="00311E12" w:rsidRDefault="00311E12" w:rsidP="00311E12">
      <w:pPr>
        <w:rPr>
          <w:b/>
        </w:rPr>
      </w:pPr>
      <w:r>
        <w:rPr>
          <w:b/>
        </w:rPr>
        <w:t>Marie Burianov</w:t>
      </w:r>
      <w:r>
        <w:rPr>
          <w:b/>
        </w:rPr>
        <w:t>é</w:t>
      </w:r>
      <w:bookmarkStart w:id="0" w:name="_GoBack"/>
      <w:bookmarkEnd w:id="0"/>
      <w:r>
        <w:rPr>
          <w:b/>
        </w:rPr>
        <w:t>, nar. 4. 6. 1977, bytem Brněnská 84, 664 51 Šlapanice</w:t>
      </w:r>
    </w:p>
    <w:p w:rsidR="00AD6A94" w:rsidRDefault="00AD6A94" w:rsidP="00AD6A94">
      <w:pPr>
        <w:rPr>
          <w:b/>
        </w:rPr>
      </w:pPr>
    </w:p>
    <w:p w:rsidR="00691F73" w:rsidRPr="005F42E5" w:rsidRDefault="00530D3C" w:rsidP="005F42E5">
      <w:pPr>
        <w:rPr>
          <w:b/>
        </w:rPr>
      </w:pPr>
      <w:r>
        <w:rPr>
          <w:snapToGrid w:val="0"/>
          <w:sz w:val="22"/>
          <w:szCs w:val="22"/>
        </w:rPr>
        <w:t>n</w:t>
      </w:r>
      <w:r w:rsidR="00691F73">
        <w:rPr>
          <w:snapToGrid w:val="0"/>
          <w:sz w:val="22"/>
          <w:szCs w:val="22"/>
        </w:rPr>
        <w:t>a zrušení údaje o místu trvalého pobytu podle § 12 odst. 1 písm. c) zák. č. 133/2000 Sb., o evidenci obyvatel a rodných číslech a o změně některých zákonů, ve znění pozdějších předpisů (dále jen zák. o evidenci obyvatel</w:t>
      </w:r>
      <w:r>
        <w:rPr>
          <w:snapToGrid w:val="0"/>
          <w:sz w:val="22"/>
          <w:szCs w:val="22"/>
        </w:rPr>
        <w:t>)</w:t>
      </w:r>
      <w:r w:rsidR="00691F73">
        <w:rPr>
          <w:snapToGrid w:val="0"/>
          <w:sz w:val="22"/>
          <w:szCs w:val="22"/>
        </w:rPr>
        <w:t xml:space="preserve"> </w:t>
      </w:r>
      <w:r w:rsidR="006F2CC7">
        <w:rPr>
          <w:snapToGrid w:val="0"/>
          <w:sz w:val="22"/>
          <w:szCs w:val="22"/>
        </w:rPr>
        <w:t>Jakuba Mrvy, nar. 23. 4. 1993,</w:t>
      </w:r>
      <w:r w:rsidR="00F87D8A">
        <w:rPr>
          <w:snapToGrid w:val="0"/>
          <w:sz w:val="22"/>
          <w:szCs w:val="22"/>
        </w:rPr>
        <w:t xml:space="preserve"> bytem Brumovice </w:t>
      </w:r>
      <w:r w:rsidR="006F2CC7">
        <w:rPr>
          <w:snapToGrid w:val="0"/>
          <w:sz w:val="22"/>
          <w:szCs w:val="22"/>
        </w:rPr>
        <w:t>267</w:t>
      </w:r>
      <w:r w:rsidR="00730A93">
        <w:rPr>
          <w:snapToGrid w:val="0"/>
          <w:sz w:val="22"/>
          <w:szCs w:val="22"/>
        </w:rPr>
        <w:t xml:space="preserve"> </w:t>
      </w:r>
      <w:r w:rsidR="00F87D8A">
        <w:rPr>
          <w:snapToGrid w:val="0"/>
          <w:sz w:val="22"/>
          <w:szCs w:val="22"/>
        </w:rPr>
        <w:t xml:space="preserve"> </w:t>
      </w:r>
      <w:r w:rsidR="00691F73">
        <w:rPr>
          <w:b/>
          <w:snapToGrid w:val="0"/>
          <w:sz w:val="22"/>
          <w:szCs w:val="22"/>
        </w:rPr>
        <w:t>byl shromážděn podklad pro rozhodnutí</w:t>
      </w:r>
      <w:r w:rsidR="00691F73">
        <w:rPr>
          <w:snapToGrid w:val="0"/>
          <w:sz w:val="22"/>
          <w:szCs w:val="22"/>
        </w:rPr>
        <w:t xml:space="preserve">. </w:t>
      </w:r>
    </w:p>
    <w:p w:rsidR="00691F73" w:rsidRDefault="00691F73" w:rsidP="00CA48D0">
      <w:pPr>
        <w:pStyle w:val="Zkladntext2"/>
        <w:spacing w:line="240" w:lineRule="atLeast"/>
        <w:rPr>
          <w:rFonts w:ascii="Times New Roman" w:hAnsi="Times New Roman" w:cs="Times New Roman"/>
          <w:snapToGrid w:val="0"/>
          <w:sz w:val="22"/>
          <w:szCs w:val="22"/>
        </w:rPr>
      </w:pPr>
    </w:p>
    <w:p w:rsidR="00691F73" w:rsidRDefault="00691F73" w:rsidP="00EB28CC">
      <w:pPr>
        <w:pStyle w:val="Nadpis3"/>
        <w:rPr>
          <w:snapToGrid w:val="0"/>
        </w:rPr>
      </w:pPr>
      <w:r>
        <w:rPr>
          <w:snapToGrid w:val="0"/>
        </w:rPr>
        <w:tab/>
        <w:t>Ust. § 36 odst. 3 správního řádu m.j. stanoví: "Nestanoví-li zákon jinak, musí být účastníkům před vydáním rozhodnutí ve věci dána možnost vyjádřit se k podkladům rozhodnutí."</w:t>
      </w:r>
    </w:p>
    <w:p w:rsidR="00691F73" w:rsidRDefault="00691F73" w:rsidP="00CA48D0">
      <w:pPr>
        <w:pStyle w:val="Zkladntext2"/>
        <w:spacing w:line="240" w:lineRule="atLeast"/>
        <w:rPr>
          <w:snapToGrid w:val="0"/>
          <w:szCs w:val="18"/>
        </w:rPr>
      </w:pPr>
    </w:p>
    <w:p w:rsidR="00691F73" w:rsidRDefault="00691F73" w:rsidP="00CA48D0">
      <w:pPr>
        <w:spacing w:line="240" w:lineRule="atLeast"/>
        <w:jc w:val="both"/>
        <w:rPr>
          <w:snapToGrid w:val="0"/>
          <w:sz w:val="22"/>
          <w:szCs w:val="22"/>
        </w:rPr>
      </w:pPr>
      <w:r>
        <w:rPr>
          <w:snapToGrid w:val="0"/>
          <w:sz w:val="18"/>
          <w:szCs w:val="18"/>
        </w:rPr>
        <w:tab/>
      </w:r>
      <w:r>
        <w:rPr>
          <w:snapToGrid w:val="0"/>
          <w:sz w:val="22"/>
          <w:szCs w:val="22"/>
        </w:rPr>
        <w:t xml:space="preserve">V souladu s cit. ust. Vám poskytujeme možnost uplatnění tohoto práva, k čemuž stanovujeme lhůtu: </w:t>
      </w:r>
    </w:p>
    <w:p w:rsidR="0069391A" w:rsidRPr="0069391A" w:rsidRDefault="00691F73" w:rsidP="00691F73">
      <w:pPr>
        <w:numPr>
          <w:ilvl w:val="0"/>
          <w:numId w:val="2"/>
        </w:numPr>
        <w:spacing w:line="240" w:lineRule="atLeast"/>
        <w:ind w:firstLine="693"/>
        <w:jc w:val="both"/>
        <w:rPr>
          <w:snapToGrid w:val="0"/>
          <w:sz w:val="22"/>
          <w:szCs w:val="22"/>
        </w:rPr>
      </w:pPr>
      <w:r w:rsidRPr="0069391A">
        <w:rPr>
          <w:snapToGrid w:val="0"/>
          <w:sz w:val="22"/>
          <w:szCs w:val="22"/>
        </w:rPr>
        <w:t xml:space="preserve">do </w:t>
      </w:r>
      <w:r w:rsidR="0070214C">
        <w:rPr>
          <w:snapToGrid w:val="0"/>
          <w:sz w:val="22"/>
          <w:szCs w:val="22"/>
        </w:rPr>
        <w:t xml:space="preserve"> 8</w:t>
      </w:r>
      <w:r w:rsidRPr="0069391A">
        <w:rPr>
          <w:snapToGrid w:val="0"/>
          <w:sz w:val="22"/>
          <w:szCs w:val="22"/>
        </w:rPr>
        <w:t xml:space="preserve"> dnů ode dne doručení této výzvy</w:t>
      </w:r>
      <w:r w:rsidRPr="0069391A">
        <w:rPr>
          <w:snapToGrid w:val="0"/>
          <w:color w:val="FF6600"/>
          <w:sz w:val="18"/>
          <w:szCs w:val="18"/>
        </w:rPr>
        <w:t xml:space="preserve">    </w:t>
      </w:r>
    </w:p>
    <w:p w:rsidR="00691F73" w:rsidRPr="0069391A" w:rsidRDefault="00691F73" w:rsidP="0070214C">
      <w:pPr>
        <w:spacing w:line="240" w:lineRule="atLeast"/>
        <w:ind w:left="2340"/>
        <w:jc w:val="both"/>
        <w:rPr>
          <w:snapToGrid w:val="0"/>
          <w:sz w:val="22"/>
          <w:szCs w:val="22"/>
        </w:rPr>
      </w:pPr>
      <w:r w:rsidRPr="0069391A">
        <w:rPr>
          <w:snapToGrid w:val="0"/>
          <w:sz w:val="22"/>
          <w:szCs w:val="22"/>
        </w:rPr>
        <w:t xml:space="preserve">  </w:t>
      </w:r>
    </w:p>
    <w:p w:rsidR="00691F73" w:rsidRDefault="00691F73" w:rsidP="00CA48D0">
      <w:pPr>
        <w:spacing w:line="240" w:lineRule="atLeast"/>
        <w:jc w:val="both"/>
        <w:rPr>
          <w:snapToGrid w:val="0"/>
          <w:sz w:val="18"/>
          <w:szCs w:val="18"/>
        </w:rPr>
      </w:pPr>
    </w:p>
    <w:p w:rsidR="00691F73" w:rsidRDefault="00691F73" w:rsidP="00CA48D0">
      <w:pPr>
        <w:spacing w:line="240" w:lineRule="atLeast"/>
        <w:jc w:val="both"/>
        <w:rPr>
          <w:snapToGrid w:val="0"/>
          <w:sz w:val="18"/>
          <w:szCs w:val="18"/>
        </w:rPr>
      </w:pPr>
    </w:p>
    <w:p w:rsidR="00691F73" w:rsidRDefault="00691F73" w:rsidP="00CA48D0">
      <w:pPr>
        <w:spacing w:line="240" w:lineRule="atLeast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  <w:t>Po uplynutí tohoto termínu bude ve věci vydáno rozhodnutí, která Vám bude v souladu s ust. § 72 správního řádu oznámeno.</w:t>
      </w:r>
    </w:p>
    <w:p w:rsidR="0070214C" w:rsidRDefault="0070214C" w:rsidP="00CA48D0">
      <w:pPr>
        <w:spacing w:line="240" w:lineRule="atLeast"/>
        <w:jc w:val="both"/>
        <w:rPr>
          <w:snapToGrid w:val="0"/>
          <w:sz w:val="22"/>
          <w:szCs w:val="22"/>
        </w:rPr>
      </w:pPr>
    </w:p>
    <w:p w:rsidR="0070214C" w:rsidRDefault="0070214C" w:rsidP="00CA48D0">
      <w:pPr>
        <w:spacing w:line="240" w:lineRule="atLeast"/>
        <w:jc w:val="both"/>
        <w:rPr>
          <w:snapToGrid w:val="0"/>
          <w:sz w:val="22"/>
          <w:szCs w:val="22"/>
        </w:rPr>
      </w:pPr>
    </w:p>
    <w:p w:rsidR="0070214C" w:rsidRDefault="0070214C" w:rsidP="00CA48D0">
      <w:pPr>
        <w:spacing w:line="240" w:lineRule="atLeast"/>
        <w:jc w:val="both"/>
        <w:rPr>
          <w:snapToGrid w:val="0"/>
          <w:sz w:val="22"/>
          <w:szCs w:val="22"/>
        </w:rPr>
      </w:pPr>
    </w:p>
    <w:p w:rsidR="0070214C" w:rsidRDefault="0070214C" w:rsidP="00CA48D0">
      <w:pPr>
        <w:spacing w:line="240" w:lineRule="atLeast"/>
        <w:jc w:val="both"/>
        <w:rPr>
          <w:snapToGrid w:val="0"/>
          <w:sz w:val="22"/>
          <w:szCs w:val="22"/>
        </w:rPr>
      </w:pPr>
    </w:p>
    <w:p w:rsidR="0070214C" w:rsidRDefault="0070214C" w:rsidP="00CA48D0">
      <w:pPr>
        <w:spacing w:line="240" w:lineRule="atLeast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starosta obce </w:t>
      </w:r>
      <w:r w:rsidR="00F87D8A">
        <w:rPr>
          <w:snapToGrid w:val="0"/>
          <w:sz w:val="22"/>
          <w:szCs w:val="22"/>
        </w:rPr>
        <w:t>Ing. Rudolf Kadlec</w:t>
      </w:r>
    </w:p>
    <w:p w:rsidR="00691F73" w:rsidRDefault="00691F73" w:rsidP="00CA48D0">
      <w:pPr>
        <w:spacing w:line="240" w:lineRule="atLeast"/>
        <w:jc w:val="both"/>
        <w:rPr>
          <w:snapToGrid w:val="0"/>
          <w:sz w:val="18"/>
          <w:szCs w:val="18"/>
        </w:rPr>
      </w:pPr>
    </w:p>
    <w:p w:rsidR="00691F73" w:rsidRDefault="00691F73" w:rsidP="00CA48D0">
      <w:pPr>
        <w:spacing w:line="240" w:lineRule="atLeast"/>
        <w:jc w:val="both"/>
        <w:rPr>
          <w:snapToGrid w:val="0"/>
          <w:sz w:val="18"/>
          <w:szCs w:val="18"/>
        </w:rPr>
      </w:pPr>
    </w:p>
    <w:p w:rsidR="00691F73" w:rsidRDefault="00691F73" w:rsidP="00CA48D0">
      <w:pPr>
        <w:spacing w:line="240" w:lineRule="atLeast"/>
        <w:jc w:val="both"/>
        <w:rPr>
          <w:snapToGrid w:val="0"/>
          <w:sz w:val="18"/>
          <w:szCs w:val="18"/>
        </w:rPr>
      </w:pPr>
    </w:p>
    <w:p w:rsidR="00691F73" w:rsidRDefault="00691F73" w:rsidP="00CA48D0">
      <w:pPr>
        <w:jc w:val="both"/>
        <w:rPr>
          <w:iCs/>
          <w:sz w:val="22"/>
          <w:szCs w:val="22"/>
        </w:rPr>
      </w:pPr>
    </w:p>
    <w:p w:rsidR="00691F73" w:rsidRDefault="00691F73" w:rsidP="00CA48D0">
      <w:pPr>
        <w:ind w:firstLine="708"/>
        <w:jc w:val="both"/>
      </w:pPr>
    </w:p>
    <w:p w:rsidR="00691F73" w:rsidRDefault="00691F73" w:rsidP="00CA48D0">
      <w:pPr>
        <w:ind w:firstLine="708"/>
        <w:jc w:val="both"/>
      </w:pPr>
    </w:p>
    <w:sectPr w:rsidR="00691F73" w:rsidSect="00EB28CC">
      <w:pgSz w:w="11906" w:h="16838"/>
      <w:pgMar w:top="1418" w:right="1106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2EB" w:rsidRDefault="002712EB">
      <w:r>
        <w:separator/>
      </w:r>
    </w:p>
  </w:endnote>
  <w:endnote w:type="continuationSeparator" w:id="0">
    <w:p w:rsidR="002712EB" w:rsidRDefault="0027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2EB" w:rsidRDefault="002712EB">
      <w:r>
        <w:separator/>
      </w:r>
    </w:p>
  </w:footnote>
  <w:footnote w:type="continuationSeparator" w:id="0">
    <w:p w:rsidR="002712EB" w:rsidRDefault="00271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F50A4"/>
    <w:multiLevelType w:val="hybridMultilevel"/>
    <w:tmpl w:val="353EFFF4"/>
    <w:lvl w:ilvl="0" w:tplc="F75E889C">
      <w:start w:val="1"/>
      <w:numFmt w:val="bullet"/>
      <w:pStyle w:val="Seznamsodrkami2"/>
      <w:lvlText w:val="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12672"/>
    <w:multiLevelType w:val="hybridMultilevel"/>
    <w:tmpl w:val="3EEAEAF2"/>
    <w:lvl w:ilvl="0" w:tplc="2E1C544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lack" w:hAnsi="Arial Black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A347B5"/>
    <w:multiLevelType w:val="hybridMultilevel"/>
    <w:tmpl w:val="4850AA7E"/>
    <w:lvl w:ilvl="0" w:tplc="4AD68872">
      <w:start w:val="1"/>
      <w:numFmt w:val="lowerLetter"/>
      <w:lvlText w:val="%1)"/>
      <w:lvlJc w:val="left"/>
      <w:pPr>
        <w:tabs>
          <w:tab w:val="num" w:pos="1647"/>
        </w:tabs>
        <w:ind w:left="1647" w:hanging="567"/>
      </w:pPr>
      <w:rPr>
        <w:rFonts w:ascii="Arial Black" w:hAnsi="Arial Black"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C4"/>
    <w:rsid w:val="000172AB"/>
    <w:rsid w:val="00023EA4"/>
    <w:rsid w:val="00064C41"/>
    <w:rsid w:val="000C51C4"/>
    <w:rsid w:val="000E2FF0"/>
    <w:rsid w:val="001A3717"/>
    <w:rsid w:val="001B6738"/>
    <w:rsid w:val="001D40E1"/>
    <w:rsid w:val="001E5886"/>
    <w:rsid w:val="001F1192"/>
    <w:rsid w:val="00261D94"/>
    <w:rsid w:val="00263BBC"/>
    <w:rsid w:val="002665F1"/>
    <w:rsid w:val="002712EB"/>
    <w:rsid w:val="002A16CC"/>
    <w:rsid w:val="002A5633"/>
    <w:rsid w:val="002F73D3"/>
    <w:rsid w:val="00311E12"/>
    <w:rsid w:val="00323D67"/>
    <w:rsid w:val="003D5B2A"/>
    <w:rsid w:val="0044160F"/>
    <w:rsid w:val="004730B1"/>
    <w:rsid w:val="00494BB7"/>
    <w:rsid w:val="004E3B24"/>
    <w:rsid w:val="004E715A"/>
    <w:rsid w:val="00530D3C"/>
    <w:rsid w:val="005354CE"/>
    <w:rsid w:val="005576FC"/>
    <w:rsid w:val="005740E3"/>
    <w:rsid w:val="005875C0"/>
    <w:rsid w:val="005F42E5"/>
    <w:rsid w:val="00613D28"/>
    <w:rsid w:val="00621438"/>
    <w:rsid w:val="00691F73"/>
    <w:rsid w:val="0069391A"/>
    <w:rsid w:val="006D6AB6"/>
    <w:rsid w:val="006F2CC7"/>
    <w:rsid w:val="0070214C"/>
    <w:rsid w:val="00730A93"/>
    <w:rsid w:val="00756F85"/>
    <w:rsid w:val="0078190F"/>
    <w:rsid w:val="007E1D52"/>
    <w:rsid w:val="007E7F85"/>
    <w:rsid w:val="008B047D"/>
    <w:rsid w:val="008D10CA"/>
    <w:rsid w:val="008F66D5"/>
    <w:rsid w:val="00941CA3"/>
    <w:rsid w:val="009F1249"/>
    <w:rsid w:val="00A20D19"/>
    <w:rsid w:val="00A22BFB"/>
    <w:rsid w:val="00A34F19"/>
    <w:rsid w:val="00A617A5"/>
    <w:rsid w:val="00AD1E13"/>
    <w:rsid w:val="00AD6A94"/>
    <w:rsid w:val="00B1157C"/>
    <w:rsid w:val="00B35269"/>
    <w:rsid w:val="00B40FE7"/>
    <w:rsid w:val="00B727D5"/>
    <w:rsid w:val="00BB284E"/>
    <w:rsid w:val="00C35D31"/>
    <w:rsid w:val="00CA6AA3"/>
    <w:rsid w:val="00D0666D"/>
    <w:rsid w:val="00D325F5"/>
    <w:rsid w:val="00D81AA4"/>
    <w:rsid w:val="00D84BBD"/>
    <w:rsid w:val="00D968F7"/>
    <w:rsid w:val="00DB6F14"/>
    <w:rsid w:val="00DD29A0"/>
    <w:rsid w:val="00E37D6F"/>
    <w:rsid w:val="00E9385D"/>
    <w:rsid w:val="00EB28CC"/>
    <w:rsid w:val="00F8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51A0A3-A7B9-4F6F-8016-3B152019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75C0"/>
    <w:rPr>
      <w:sz w:val="24"/>
      <w:szCs w:val="24"/>
    </w:rPr>
  </w:style>
  <w:style w:type="paragraph" w:styleId="Nadpis1">
    <w:name w:val="heading 1"/>
    <w:basedOn w:val="Normln"/>
    <w:next w:val="Normln"/>
    <w:qFormat/>
    <w:rsid w:val="005875C0"/>
    <w:pPr>
      <w:keepNext/>
      <w:shd w:val="clear" w:color="auto" w:fill="FFFF00"/>
      <w:jc w:val="center"/>
      <w:outlineLvl w:val="0"/>
    </w:pPr>
    <w:rPr>
      <w:rFonts w:ascii="Arial" w:hAnsi="Arial"/>
      <w:b/>
      <w:bCs/>
      <w:sz w:val="18"/>
      <w:szCs w:val="18"/>
      <w:u w:val="single"/>
    </w:rPr>
  </w:style>
  <w:style w:type="paragraph" w:styleId="Nadpis3">
    <w:name w:val="heading 3"/>
    <w:basedOn w:val="Normln"/>
    <w:next w:val="Normln"/>
    <w:qFormat/>
    <w:rsid w:val="005875C0"/>
    <w:pPr>
      <w:keepNext/>
      <w:jc w:val="both"/>
      <w:outlineLvl w:val="2"/>
    </w:pPr>
    <w:rPr>
      <w:b/>
    </w:rPr>
  </w:style>
  <w:style w:type="paragraph" w:styleId="Nadpis7">
    <w:name w:val="heading 7"/>
    <w:basedOn w:val="Normln"/>
    <w:next w:val="Normln"/>
    <w:qFormat/>
    <w:rsid w:val="005875C0"/>
    <w:pPr>
      <w:keepNext/>
      <w:jc w:val="both"/>
      <w:outlineLvl w:val="6"/>
    </w:pPr>
    <w:rPr>
      <w:rFonts w:ascii="Arial" w:hAnsi="Arial"/>
      <w:b/>
      <w:bCs/>
      <w:iCs/>
      <w:sz w:val="16"/>
      <w:shd w:val="clear" w:color="auto" w:fill="FFFF00"/>
    </w:rPr>
  </w:style>
  <w:style w:type="paragraph" w:styleId="Nadpis8">
    <w:name w:val="heading 8"/>
    <w:basedOn w:val="Normln"/>
    <w:next w:val="Normln"/>
    <w:qFormat/>
    <w:rsid w:val="005875C0"/>
    <w:p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rsid w:val="005875C0"/>
    <w:pPr>
      <w:keepNext/>
      <w:outlineLvl w:val="8"/>
    </w:pPr>
    <w:rPr>
      <w:rFonts w:ascii="Arial" w:hAnsi="Arial"/>
      <w:b/>
      <w:bCs/>
      <w:iCs/>
      <w:sz w:val="16"/>
      <w:shd w:val="clear" w:color="auto" w:fill="FFFF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2">
    <w:name w:val="List Bullet 2"/>
    <w:basedOn w:val="Normln"/>
    <w:autoRedefine/>
    <w:semiHidden/>
    <w:rsid w:val="005875C0"/>
    <w:pPr>
      <w:numPr>
        <w:numId w:val="1"/>
      </w:numPr>
      <w:tabs>
        <w:tab w:val="clear" w:pos="757"/>
        <w:tab w:val="num" w:pos="360"/>
      </w:tabs>
      <w:ind w:left="360" w:hanging="360"/>
      <w:jc w:val="both"/>
    </w:pPr>
    <w:rPr>
      <w:rFonts w:ascii="Arial" w:hAnsi="Arial"/>
      <w:iCs/>
      <w:sz w:val="20"/>
      <w:u w:val="single"/>
    </w:rPr>
  </w:style>
  <w:style w:type="paragraph" w:styleId="Zkladntext">
    <w:name w:val="Body Text"/>
    <w:basedOn w:val="Normln"/>
    <w:semiHidden/>
    <w:rsid w:val="005875C0"/>
    <w:rPr>
      <w:rFonts w:ascii="Copperplate Gothic Bold" w:hAnsi="Copperplate Gothic Bold"/>
      <w:iCs/>
    </w:rPr>
  </w:style>
  <w:style w:type="paragraph" w:styleId="Zkladntext2">
    <w:name w:val="Body Text 2"/>
    <w:basedOn w:val="Normln"/>
    <w:semiHidden/>
    <w:rsid w:val="005875C0"/>
    <w:pPr>
      <w:jc w:val="both"/>
    </w:pPr>
    <w:rPr>
      <w:rFonts w:ascii="Arial" w:hAnsi="Arial" w:cs="Arial"/>
      <w:iCs/>
      <w:sz w:val="18"/>
    </w:rPr>
  </w:style>
  <w:style w:type="character" w:styleId="Hypertextovodkaz">
    <w:name w:val="Hyperlink"/>
    <w:basedOn w:val="Standardnpsmoodstavce"/>
    <w:semiHidden/>
    <w:rsid w:val="005875C0"/>
    <w:rPr>
      <w:color w:val="0000FF"/>
      <w:u w:val="single"/>
    </w:rPr>
  </w:style>
  <w:style w:type="paragraph" w:styleId="Zkladntextodsazen">
    <w:name w:val="Body Text Indent"/>
    <w:basedOn w:val="Normln"/>
    <w:semiHidden/>
    <w:rsid w:val="005875C0"/>
    <w:pPr>
      <w:ind w:left="360"/>
      <w:jc w:val="both"/>
    </w:pPr>
    <w:rPr>
      <w:rFonts w:ascii="Arial" w:hAnsi="Arial"/>
      <w:iCs/>
      <w:sz w:val="18"/>
    </w:rPr>
  </w:style>
  <w:style w:type="paragraph" w:styleId="Textkomente">
    <w:name w:val="annotation text"/>
    <w:basedOn w:val="Normln"/>
    <w:semiHidden/>
    <w:rsid w:val="005875C0"/>
    <w:rPr>
      <w:rFonts w:ascii="Arial" w:hAnsi="Arial"/>
      <w:sz w:val="20"/>
      <w:szCs w:val="20"/>
    </w:rPr>
  </w:style>
  <w:style w:type="paragraph" w:styleId="Zkladntext3">
    <w:name w:val="Body Text 3"/>
    <w:basedOn w:val="Normln"/>
    <w:semiHidden/>
    <w:rsid w:val="005875C0"/>
    <w:pPr>
      <w:jc w:val="both"/>
    </w:pPr>
    <w:rPr>
      <w:rFonts w:ascii="Arial" w:hAnsi="Arial" w:cs="Arial"/>
      <w:sz w:val="18"/>
      <w:szCs w:val="16"/>
    </w:rPr>
  </w:style>
  <w:style w:type="paragraph" w:styleId="Zkladntextodsazen2">
    <w:name w:val="Body Text Indent 2"/>
    <w:basedOn w:val="Normln"/>
    <w:semiHidden/>
    <w:rsid w:val="005875C0"/>
    <w:pPr>
      <w:ind w:firstLine="708"/>
      <w:jc w:val="both"/>
    </w:pPr>
    <w:rPr>
      <w:b/>
      <w:sz w:val="22"/>
      <w:szCs w:val="20"/>
    </w:rPr>
  </w:style>
  <w:style w:type="paragraph" w:styleId="Zkladntextodsazen3">
    <w:name w:val="Body Text Indent 3"/>
    <w:basedOn w:val="Normln"/>
    <w:semiHidden/>
    <w:rsid w:val="005875C0"/>
    <w:pPr>
      <w:spacing w:line="240" w:lineRule="atLeast"/>
      <w:ind w:firstLine="720"/>
      <w:jc w:val="both"/>
    </w:pPr>
    <w:rPr>
      <w:rFonts w:ascii="Arial" w:hAnsi="Arial" w:cs="Arial"/>
      <w:snapToGrid w:val="0"/>
      <w:sz w:val="18"/>
      <w:szCs w:val="20"/>
    </w:rPr>
  </w:style>
  <w:style w:type="character" w:styleId="slostrnky">
    <w:name w:val="page number"/>
    <w:basedOn w:val="Standardnpsmoodstavce"/>
    <w:semiHidden/>
    <w:rsid w:val="005875C0"/>
  </w:style>
  <w:style w:type="paragraph" w:styleId="Zhlav">
    <w:name w:val="header"/>
    <w:basedOn w:val="Normln"/>
    <w:semiHidden/>
    <w:rsid w:val="005875C0"/>
    <w:pPr>
      <w:tabs>
        <w:tab w:val="center" w:pos="4536"/>
        <w:tab w:val="right" w:pos="9072"/>
      </w:tabs>
    </w:pPr>
    <w:rPr>
      <w:rFonts w:ascii="Arial" w:hAnsi="Arial"/>
      <w:iCs/>
      <w:sz w:val="20"/>
    </w:rPr>
  </w:style>
  <w:style w:type="paragraph" w:styleId="Zpat">
    <w:name w:val="footer"/>
    <w:basedOn w:val="Normln"/>
    <w:semiHidden/>
    <w:rsid w:val="005875C0"/>
    <w:pPr>
      <w:tabs>
        <w:tab w:val="center" w:pos="4536"/>
        <w:tab w:val="right" w:pos="9072"/>
      </w:tabs>
    </w:pPr>
    <w:rPr>
      <w:rFonts w:ascii="Arial" w:hAnsi="Arial"/>
      <w:i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3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3BBA0-ADE7-4CDE-A85B-2ABB56F1A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cp:lastModifiedBy>Účet Microsoft</cp:lastModifiedBy>
  <cp:revision>2</cp:revision>
  <cp:lastPrinted>2020-06-08T07:23:00Z</cp:lastPrinted>
  <dcterms:created xsi:type="dcterms:W3CDTF">2020-06-08T07:23:00Z</dcterms:created>
  <dcterms:modified xsi:type="dcterms:W3CDTF">2020-06-08T07:23:00Z</dcterms:modified>
</cp:coreProperties>
</file>