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703" w:rsidRPr="00D51D9B" w:rsidRDefault="00405703" w:rsidP="00405703">
      <w:pPr>
        <w:jc w:val="center"/>
        <w:rPr>
          <w:b/>
          <w:sz w:val="24"/>
          <w:szCs w:val="24"/>
        </w:rPr>
      </w:pPr>
      <w:r w:rsidRPr="00D51D9B">
        <w:rPr>
          <w:b/>
          <w:sz w:val="24"/>
          <w:szCs w:val="24"/>
        </w:rPr>
        <w:t>Ochrana oznamov</w:t>
      </w:r>
      <w:bookmarkStart w:id="0" w:name="_GoBack"/>
      <w:bookmarkEnd w:id="0"/>
      <w:r w:rsidRPr="00D51D9B">
        <w:rPr>
          <w:b/>
          <w:sz w:val="24"/>
          <w:szCs w:val="24"/>
        </w:rPr>
        <w:t>atelů</w:t>
      </w:r>
    </w:p>
    <w:p w:rsidR="00405703" w:rsidRPr="00405703" w:rsidRDefault="00405703" w:rsidP="00405703">
      <w:pPr>
        <w:jc w:val="center"/>
        <w:rPr>
          <w:b/>
        </w:rPr>
      </w:pPr>
    </w:p>
    <w:p w:rsidR="00405703" w:rsidRPr="00405703" w:rsidRDefault="00405703" w:rsidP="00D51D9B">
      <w:pPr>
        <w:jc w:val="both"/>
        <w:rPr>
          <w:b/>
        </w:rPr>
      </w:pPr>
      <w:r w:rsidRPr="00405703">
        <w:rPr>
          <w:b/>
        </w:rPr>
        <w:t>Vnitřní oznamovací systém města Vizovice</w:t>
      </w:r>
    </w:p>
    <w:p w:rsidR="00405703" w:rsidRDefault="00D51D9B" w:rsidP="00D51D9B">
      <w:pPr>
        <w:jc w:val="both"/>
      </w:pPr>
      <w:r>
        <w:t>V souladu se z</w:t>
      </w:r>
      <w:r w:rsidR="00405703">
        <w:t>ákonem č. 171/2023 Sb., o ochraně oznamovatelů, který nabyl účinnosti dne 01.08.2023</w:t>
      </w:r>
      <w:r>
        <w:t xml:space="preserve"> (dále jen zákon)</w:t>
      </w:r>
      <w:r w:rsidR="00405703">
        <w:t xml:space="preserve">, zavedlo město Vizovice vnitřní oznamovací systém (dále jen VOS) k podávání, vyřizování a prošetřování oznámení, na které se citovaný zákon vztahuje. VOS je pokračováním interního oznamovacího systému, který město zavedlo v souladu se směrnicí Evropského parlamentu a Rady (EU) 2019/1937 ze dne 23. října 2019 o ochraně osob, které oznamují porušení práva Unie. V rámci VOS může oznamovatel podat oznámení o některých porušeních práva, a to bez obavy z postihu a odvetných opatření. </w:t>
      </w:r>
    </w:p>
    <w:p w:rsidR="00405703" w:rsidRDefault="00405703" w:rsidP="00D51D9B">
      <w:pPr>
        <w:jc w:val="both"/>
      </w:pPr>
      <w:r>
        <w:t xml:space="preserve">Oznámení obsahuje informace o možném protiprávním jednání, k němuž došlo nebo má dojít u osoby, pro niž oznamovatel, byť zprostředkovaně, vykonával nebo vykonává práci nebo jinou obdobnou činnost, nebo u osoby, se kterou oznamovatel byl nebo je v kontaktu v souvislosti s výkonem práce nebo jiné obdobné činnosti, a které   </w:t>
      </w:r>
    </w:p>
    <w:p w:rsidR="00405703" w:rsidRDefault="00405703" w:rsidP="00D51D9B">
      <w:pPr>
        <w:jc w:val="both"/>
      </w:pPr>
      <w:r>
        <w:t>a) má znaky trestného činu,</w:t>
      </w:r>
    </w:p>
    <w:p w:rsidR="00405703" w:rsidRDefault="00405703" w:rsidP="00D51D9B">
      <w:pPr>
        <w:jc w:val="both"/>
      </w:pPr>
      <w:r>
        <w:t>b) má znaky přestupku, za který zákon stanoví sazbu pokuty, jejíž horní hranice je alespoň 100 000 Kč,</w:t>
      </w:r>
    </w:p>
    <w:p w:rsidR="00405703" w:rsidRDefault="00405703" w:rsidP="00D51D9B">
      <w:pPr>
        <w:jc w:val="both"/>
      </w:pPr>
      <w:r>
        <w:t>c) porušuje zákon o ochraně oznamovatelů, nebo</w:t>
      </w:r>
    </w:p>
    <w:p w:rsidR="00405703" w:rsidRDefault="00405703" w:rsidP="00D51D9B">
      <w:pPr>
        <w:jc w:val="both"/>
      </w:pPr>
      <w:r>
        <w:t>d) porušuje jiný právní předpis nebo předpis Evropské unie v oblasti finančních služeb, povinného auditu a jiných ověřovacích služeb, finančních produktů a finančních trhů, daně z příjmů právnických osob, předcházení legalizaci výnosů z trestné činnosti a financování terorismu, ochrany spotřebitele, souladu s požadavky na výrobky včetně jejich bezpečnosti, bezpečnosti dopravy, přepravy a provozu na pozemních komunikacích, ochrany životního prostředí, bezpečnosti potravin a krmiv a ochrany zvířat a jejich zdraví, radiační ochrany a jaderné bezpečnosti, hospodářské soutěže, veřejných dražeb a zadávání veřejných zakázek, ochrany vnitřního pořádku a bezpečnosti, života a zdraví, ochrany osobních údajů, soukromí a bezpečnosti sítí elektronických komunikací a informačních systémů, ochrany finančních zájmů Evropské unie, nebo fungování vnitřního trhu včetně ochrany hospodářské soutěže a státní podpory podle práva Evropské unie.</w:t>
      </w:r>
    </w:p>
    <w:p w:rsidR="00405703" w:rsidRDefault="00405703" w:rsidP="00D51D9B">
      <w:pPr>
        <w:jc w:val="both"/>
      </w:pPr>
      <w:r>
        <w:t xml:space="preserve">Současně se zavedením VOS byla určena tzv. Příslušná osoba, odpovědná za příjem, posuzování a prošetřování přijatých oznámení a za komunikaci s oznamovatelem. </w:t>
      </w:r>
    </w:p>
    <w:p w:rsidR="00405703" w:rsidRPr="0097078B" w:rsidRDefault="00405703" w:rsidP="00D51D9B">
      <w:pPr>
        <w:jc w:val="both"/>
      </w:pPr>
      <w:r w:rsidRPr="0097078B">
        <w:t>Příslušnou osobu je Bc. Filip Palčík – referent Finančního odboru Městského úřadu Vizovice.</w:t>
      </w:r>
    </w:p>
    <w:p w:rsidR="00405703" w:rsidRPr="0097078B" w:rsidRDefault="00405703" w:rsidP="00D51D9B">
      <w:pPr>
        <w:jc w:val="both"/>
      </w:pPr>
      <w:r w:rsidRPr="0097078B">
        <w:t>Oznamovatel má možnost podat oznámení prostřednictvím VOS:</w:t>
      </w:r>
    </w:p>
    <w:p w:rsidR="00405703" w:rsidRPr="0097078B" w:rsidRDefault="00405703" w:rsidP="00D51D9B">
      <w:pPr>
        <w:pStyle w:val="Odstavecseseznamem"/>
        <w:numPr>
          <w:ilvl w:val="0"/>
          <w:numId w:val="1"/>
        </w:numPr>
        <w:ind w:left="426" w:hanging="426"/>
        <w:jc w:val="both"/>
      </w:pPr>
      <w:r w:rsidRPr="0097078B">
        <w:t>písemně – elektronicky i v listinné podobě</w:t>
      </w:r>
    </w:p>
    <w:p w:rsidR="00405703" w:rsidRPr="0097078B" w:rsidRDefault="00405703" w:rsidP="00D51D9B">
      <w:pPr>
        <w:pStyle w:val="Odstavecseseznamem"/>
        <w:numPr>
          <w:ilvl w:val="0"/>
          <w:numId w:val="2"/>
        </w:numPr>
        <w:jc w:val="both"/>
      </w:pPr>
      <w:r w:rsidRPr="0097078B">
        <w:t xml:space="preserve">elektronicky na e-mailovou adresu </w:t>
      </w:r>
      <w:hyperlink r:id="rId8" w:history="1">
        <w:r w:rsidRPr="0097078B">
          <w:rPr>
            <w:rStyle w:val="Hypertextovodkaz"/>
          </w:rPr>
          <w:t>ochrana.oznamovatele@mestovizovice.cz</w:t>
        </w:r>
      </w:hyperlink>
      <w:r w:rsidRPr="0097078B">
        <w:t xml:space="preserve"> </w:t>
      </w:r>
    </w:p>
    <w:p w:rsidR="00405703" w:rsidRPr="0097078B" w:rsidRDefault="00405703" w:rsidP="00D51D9B">
      <w:pPr>
        <w:pStyle w:val="Odstavecseseznamem"/>
        <w:numPr>
          <w:ilvl w:val="0"/>
          <w:numId w:val="2"/>
        </w:numPr>
        <w:ind w:left="402" w:hanging="357"/>
        <w:contextualSpacing w:val="0"/>
        <w:jc w:val="both"/>
      </w:pPr>
      <w:r w:rsidRPr="0097078B">
        <w:t>listinné podání v zalepené obálce označené „Pouze k rukám Bc. Filipa Palčíka“</w:t>
      </w:r>
    </w:p>
    <w:p w:rsidR="00405703" w:rsidRDefault="00405703" w:rsidP="00D51D9B">
      <w:pPr>
        <w:pStyle w:val="Odstavecseseznamem"/>
        <w:numPr>
          <w:ilvl w:val="0"/>
          <w:numId w:val="1"/>
        </w:numPr>
        <w:ind w:left="426" w:hanging="426"/>
        <w:jc w:val="both"/>
      </w:pPr>
      <w:r>
        <w:t>ústně – osobně i telefonicky, jen v pracovních dnech, je-li přítomna Příslušná osoba</w:t>
      </w:r>
    </w:p>
    <w:p w:rsidR="00405703" w:rsidRPr="00D51D9B" w:rsidRDefault="0097078B" w:rsidP="00405703">
      <w:pPr>
        <w:pStyle w:val="Odstavecseseznamem"/>
        <w:numPr>
          <w:ilvl w:val="0"/>
          <w:numId w:val="2"/>
        </w:numPr>
        <w:ind w:left="402" w:hanging="357"/>
        <w:contextualSpacing w:val="0"/>
      </w:pPr>
      <w:r w:rsidRPr="00D51D9B">
        <w:lastRenderedPageBreak/>
        <w:t xml:space="preserve">osobně v kanceláři Příslušné osoby </w:t>
      </w:r>
      <w:r w:rsidR="00856FF5" w:rsidRPr="00D51D9B">
        <w:t>na základě žádosti</w:t>
      </w:r>
      <w:r w:rsidR="00405703" w:rsidRPr="00D51D9B">
        <w:t xml:space="preserve"> – budova  MěÚ Vizovice, Masarykovo nám. 1007, 763 12 Vizovice, 1. patro, dveře </w:t>
      </w:r>
      <w:r w:rsidR="00856FF5" w:rsidRPr="00D51D9B">
        <w:t>č. 213</w:t>
      </w:r>
      <w:r w:rsidR="00405703" w:rsidRPr="00D51D9B">
        <w:t xml:space="preserve"> </w:t>
      </w:r>
    </w:p>
    <w:p w:rsidR="00405703" w:rsidRPr="0097078B" w:rsidRDefault="00405703" w:rsidP="00405703">
      <w:pPr>
        <w:pStyle w:val="Odstavecseseznamem"/>
        <w:numPr>
          <w:ilvl w:val="0"/>
          <w:numId w:val="2"/>
        </w:numPr>
      </w:pPr>
      <w:r w:rsidRPr="0097078B">
        <w:t>telefonicky na č. +420 777 471 130.</w:t>
      </w:r>
    </w:p>
    <w:p w:rsidR="00405703" w:rsidRDefault="00405703" w:rsidP="00D51D9B">
      <w:pPr>
        <w:jc w:val="both"/>
      </w:pPr>
      <w:r w:rsidRPr="0097078B">
        <w:t>Oznámení musí obsahovat údaje o jménu, příjm</w:t>
      </w:r>
      <w:r>
        <w:t>ení a datu narození, nebo jiné údaje, z nichž je možné dovodit totožnost oznamovatele.</w:t>
      </w:r>
    </w:p>
    <w:p w:rsidR="00D51D9B" w:rsidRDefault="00D51D9B" w:rsidP="00D51D9B">
      <w:pPr>
        <w:jc w:val="both"/>
      </w:pPr>
      <w:r>
        <w:t>P</w:t>
      </w:r>
      <w:r w:rsidRPr="00D51D9B">
        <w:t xml:space="preserve">ovinný subjekt </w:t>
      </w:r>
      <w:r>
        <w:t>ne</w:t>
      </w:r>
      <w:r w:rsidRPr="00D51D9B">
        <w:t>vylučuje přijímání oznámení od osoby, která pro povinný subjekt nevykonává práci nebo jinou obdobnou činnost podle § 2 o</w:t>
      </w:r>
      <w:r>
        <w:t>dst. 3 písm. a), b), h) nebo i) zákona.</w:t>
      </w:r>
    </w:p>
    <w:p w:rsidR="00405703" w:rsidRDefault="00405703" w:rsidP="00D51D9B">
      <w:pPr>
        <w:jc w:val="both"/>
      </w:pPr>
      <w:r>
        <w:t>Příslušná osoba vede v elektronické podobě evidenci údajů o přijatých oznámeních a uchovává přijatá oznámení v rozsahu dle zákona o ochraně oznamovatelů.</w:t>
      </w:r>
    </w:p>
    <w:p w:rsidR="00405703" w:rsidRDefault="00405703" w:rsidP="00D51D9B">
      <w:pPr>
        <w:jc w:val="both"/>
      </w:pPr>
    </w:p>
    <w:p w:rsidR="00405703" w:rsidRPr="00B56794" w:rsidRDefault="00405703" w:rsidP="00D51D9B">
      <w:pPr>
        <w:jc w:val="both"/>
        <w:rPr>
          <w:b/>
        </w:rPr>
      </w:pPr>
      <w:r w:rsidRPr="00B56794">
        <w:rPr>
          <w:b/>
        </w:rPr>
        <w:t>Externí oznamovací systém Ministerstva spravedlnosti ČR</w:t>
      </w:r>
    </w:p>
    <w:p w:rsidR="00405703" w:rsidRDefault="00405703" w:rsidP="00405703">
      <w:r>
        <w:t>V případě, že se daného oznamovatele netýká VOS města nebo se oprávněný oznamovatel rozhodne své oznámení řešit mimo VOS města, lze oznámení podat prostřednictvím centrálního oznamovacího systému spravovaného Ministerstvem spravedlnosti ČR.</w:t>
      </w:r>
    </w:p>
    <w:p w:rsidR="00405703" w:rsidRDefault="00405703" w:rsidP="00405703">
      <w:pPr>
        <w:rPr>
          <w:rStyle w:val="Hypertextovodkaz"/>
        </w:rPr>
      </w:pPr>
      <w:r>
        <w:t xml:space="preserve">Odkaz:   </w:t>
      </w:r>
      <w:hyperlink r:id="rId9" w:history="1">
        <w:r w:rsidRPr="00CE655B">
          <w:rPr>
            <w:rStyle w:val="Hypertextovodkaz"/>
          </w:rPr>
          <w:t>https://oznamovatel.justice.cz/chci-podat-oznameni/</w:t>
        </w:r>
      </w:hyperlink>
    </w:p>
    <w:p w:rsidR="00856FF5" w:rsidRDefault="00856FF5" w:rsidP="00405703"/>
    <w:sectPr w:rsidR="00856FF5" w:rsidSect="00405703"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32" w:rsidRDefault="008D1D32" w:rsidP="00495038">
      <w:pPr>
        <w:spacing w:after="0" w:line="240" w:lineRule="auto"/>
      </w:pPr>
      <w:r>
        <w:separator/>
      </w:r>
    </w:p>
  </w:endnote>
  <w:endnote w:type="continuationSeparator" w:id="0">
    <w:p w:rsidR="008D1D32" w:rsidRDefault="008D1D32" w:rsidP="0049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Footertun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495038" w:rsidRDefault="00EB6DFD" w:rsidP="00EB6DFD">
          <w:pPr>
            <w:pStyle w:val="Zpat"/>
          </w:pPr>
        </w:p>
      </w:tc>
    </w:tr>
    <w:tr w:rsidR="00EB6DFD" w:rsidTr="00EB6DFD">
      <w:tc>
        <w:tcPr>
          <w:tcW w:w="2684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2551" w:type="dxa"/>
        </w:tcPr>
        <w:p w:rsidR="00EB6DFD" w:rsidRPr="00495038" w:rsidRDefault="00EB6DFD" w:rsidP="00EB6DFD">
          <w:pPr>
            <w:pStyle w:val="Zpat"/>
          </w:pPr>
        </w:p>
      </w:tc>
      <w:tc>
        <w:tcPr>
          <w:tcW w:w="3827" w:type="dxa"/>
        </w:tcPr>
        <w:p w:rsidR="00EB6DF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D51D9B">
            <w:rPr>
              <w:noProof/>
            </w:rPr>
            <w:t>2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D51D9B">
              <w:rPr>
                <w:noProof/>
              </w:rPr>
              <w:t>2</w:t>
            </w:r>
          </w:fldSimple>
        </w:p>
      </w:tc>
    </w:tr>
  </w:tbl>
  <w:p w:rsidR="00495038" w:rsidRDefault="00495038" w:rsidP="00EB6DFD">
    <w:pPr>
      <w:pStyle w:val="Zpat"/>
      <w:tabs>
        <w:tab w:val="right" w:pos="9072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Ind w:w="-1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98" w:type="dxa"/>
        <w:right w:w="0" w:type="dxa"/>
      </w:tblCellMar>
      <w:tblLook w:val="04A0" w:firstRow="1" w:lastRow="0" w:firstColumn="1" w:lastColumn="0" w:noHBand="0" w:noVBand="1"/>
    </w:tblPr>
    <w:tblGrid>
      <w:gridCol w:w="2684"/>
      <w:gridCol w:w="2551"/>
      <w:gridCol w:w="3827"/>
    </w:tblGrid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Footertun"/>
          </w:pPr>
          <w:r w:rsidRPr="00495038">
            <w:t>Město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IČ: 002 84 653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e-mail: podatelna@</w:t>
          </w:r>
          <w:r w:rsidR="00B554B3"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Masarykovo nám</w:t>
          </w:r>
          <w:r w:rsidR="00595582">
            <w:t xml:space="preserve">. </w:t>
          </w:r>
          <w:r w:rsidRPr="00495038">
            <w:t>1007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Tel.: +420 577 599 111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495038" w:rsidRDefault="00B554B3" w:rsidP="002105BE">
          <w:pPr>
            <w:pStyle w:val="Zpat"/>
          </w:pPr>
          <w:r>
            <w:t>www.</w:t>
          </w:r>
          <w:r w:rsidRPr="00B554B3">
            <w:t>mestovizovice.cz</w:t>
          </w:r>
        </w:p>
      </w:tc>
    </w:tr>
    <w:tr w:rsidR="004B5FCD" w:rsidTr="00A96AFF">
      <w:tc>
        <w:tcPr>
          <w:tcW w:w="2684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763 12 Vizovice</w:t>
          </w:r>
        </w:p>
      </w:tc>
      <w:tc>
        <w:tcPr>
          <w:tcW w:w="2551" w:type="dxa"/>
          <w:tcBorders>
            <w:left w:val="single" w:sz="8" w:space="0" w:color="949492" w:themeColor="accent3"/>
            <w:right w:val="single" w:sz="8" w:space="0" w:color="949492" w:themeColor="accent3"/>
          </w:tcBorders>
        </w:tcPr>
        <w:p w:rsidR="004B5FCD" w:rsidRPr="00495038" w:rsidRDefault="004B5FCD" w:rsidP="002105BE">
          <w:pPr>
            <w:pStyle w:val="Zpat"/>
          </w:pPr>
          <w:r w:rsidRPr="00495038">
            <w:t>datová schránka: wwybt2j</w:t>
          </w:r>
        </w:p>
      </w:tc>
      <w:tc>
        <w:tcPr>
          <w:tcW w:w="3827" w:type="dxa"/>
          <w:tcBorders>
            <w:left w:val="single" w:sz="8" w:space="0" w:color="949492" w:themeColor="accent3"/>
          </w:tcBorders>
        </w:tcPr>
        <w:p w:rsidR="004B5FCD" w:rsidRPr="00EB6DFD" w:rsidRDefault="00EB6DFD" w:rsidP="00EB6DFD">
          <w:pPr>
            <w:pStyle w:val="Zpat"/>
            <w:jc w:val="right"/>
          </w:pPr>
          <w:r w:rsidRPr="00EB6DFD">
            <w:fldChar w:fldCharType="begin"/>
          </w:r>
          <w:r w:rsidRPr="00EB6DFD">
            <w:instrText>PAGE  \* Arabic  \* MERGEFORMAT</w:instrText>
          </w:r>
          <w:r w:rsidRPr="00EB6DFD">
            <w:fldChar w:fldCharType="separate"/>
          </w:r>
          <w:r w:rsidR="00D51D9B">
            <w:rPr>
              <w:noProof/>
            </w:rPr>
            <w:t>1</w:t>
          </w:r>
          <w:r w:rsidRPr="00EB6DFD">
            <w:fldChar w:fldCharType="end"/>
          </w:r>
          <w:r w:rsidRPr="00EB6DFD">
            <w:t xml:space="preserve"> / </w:t>
          </w:r>
          <w:fldSimple w:instr="NUMPAGES  \* Arabic  \* MERGEFORMAT">
            <w:r w:rsidR="00D51D9B">
              <w:rPr>
                <w:noProof/>
              </w:rPr>
              <w:t>2</w:t>
            </w:r>
          </w:fldSimple>
        </w:p>
      </w:tc>
    </w:tr>
  </w:tbl>
  <w:p w:rsidR="004B5FCD" w:rsidRDefault="004B5FCD" w:rsidP="002105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32" w:rsidRDefault="008D1D32" w:rsidP="00495038">
      <w:pPr>
        <w:spacing w:after="0" w:line="240" w:lineRule="auto"/>
      </w:pPr>
      <w:r>
        <w:separator/>
      </w:r>
    </w:p>
  </w:footnote>
  <w:footnote w:type="continuationSeparator" w:id="0">
    <w:p w:rsidR="008D1D32" w:rsidRDefault="008D1D32" w:rsidP="0049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2C5" w:rsidRDefault="000F10FF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529575E" wp14:editId="58E62B3A">
          <wp:simplePos x="0" y="0"/>
          <wp:positionH relativeFrom="page">
            <wp:posOffset>612140</wp:posOffset>
          </wp:positionH>
          <wp:positionV relativeFrom="page">
            <wp:posOffset>615950</wp:posOffset>
          </wp:positionV>
          <wp:extent cx="1170000" cy="482400"/>
          <wp:effectExtent l="0" t="0" r="0" b="0"/>
          <wp:wrapNone/>
          <wp:docPr id="1483469732" name="Picture 1483469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469732" name="Picture 14834697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0000" cy="48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BF72C5" w:rsidRDefault="00BF72C5">
    <w:pPr>
      <w:pStyle w:val="Zhlav"/>
    </w:pPr>
  </w:p>
  <w:p w:rsidR="004B5FCD" w:rsidRDefault="004B5F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7A1"/>
    <w:multiLevelType w:val="hybridMultilevel"/>
    <w:tmpl w:val="87BE032A"/>
    <w:lvl w:ilvl="0" w:tplc="F5B6C9D4">
      <w:start w:val="2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49F51208"/>
    <w:multiLevelType w:val="hybridMultilevel"/>
    <w:tmpl w:val="074E93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documentProtection w:formatting="1" w:enforcement="0"/>
  <w:styleLockTheme/>
  <w:styleLockQFSet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A99"/>
    <w:rsid w:val="000078EA"/>
    <w:rsid w:val="000400D7"/>
    <w:rsid w:val="00066601"/>
    <w:rsid w:val="000946C5"/>
    <w:rsid w:val="000F10FF"/>
    <w:rsid w:val="00141561"/>
    <w:rsid w:val="00155F18"/>
    <w:rsid w:val="001929C5"/>
    <w:rsid w:val="001B54BB"/>
    <w:rsid w:val="001D7488"/>
    <w:rsid w:val="001E7BD9"/>
    <w:rsid w:val="002105BE"/>
    <w:rsid w:val="00213C68"/>
    <w:rsid w:val="00285A64"/>
    <w:rsid w:val="002C10CB"/>
    <w:rsid w:val="002E4EDD"/>
    <w:rsid w:val="00303A37"/>
    <w:rsid w:val="00315A9C"/>
    <w:rsid w:val="00322A4D"/>
    <w:rsid w:val="003B7287"/>
    <w:rsid w:val="003C1A99"/>
    <w:rsid w:val="003C5F4C"/>
    <w:rsid w:val="00405703"/>
    <w:rsid w:val="00410078"/>
    <w:rsid w:val="00466D27"/>
    <w:rsid w:val="0047159C"/>
    <w:rsid w:val="00495038"/>
    <w:rsid w:val="004B5FCD"/>
    <w:rsid w:val="004C603B"/>
    <w:rsid w:val="0057058E"/>
    <w:rsid w:val="00595582"/>
    <w:rsid w:val="005F3A4C"/>
    <w:rsid w:val="0062222F"/>
    <w:rsid w:val="006969C8"/>
    <w:rsid w:val="006C2CA0"/>
    <w:rsid w:val="006E56F4"/>
    <w:rsid w:val="006E70F7"/>
    <w:rsid w:val="00856FF5"/>
    <w:rsid w:val="008D1D32"/>
    <w:rsid w:val="008D78E5"/>
    <w:rsid w:val="0097078B"/>
    <w:rsid w:val="009865AF"/>
    <w:rsid w:val="009B278F"/>
    <w:rsid w:val="009B348C"/>
    <w:rsid w:val="009D4422"/>
    <w:rsid w:val="00A02EBF"/>
    <w:rsid w:val="00A54C5F"/>
    <w:rsid w:val="00A74040"/>
    <w:rsid w:val="00A96AFF"/>
    <w:rsid w:val="00B24F78"/>
    <w:rsid w:val="00B554B3"/>
    <w:rsid w:val="00B76A52"/>
    <w:rsid w:val="00BF72C5"/>
    <w:rsid w:val="00C45CD4"/>
    <w:rsid w:val="00C613BD"/>
    <w:rsid w:val="00D0686E"/>
    <w:rsid w:val="00D51D9B"/>
    <w:rsid w:val="00D53E61"/>
    <w:rsid w:val="00D963E1"/>
    <w:rsid w:val="00DB6C3D"/>
    <w:rsid w:val="00E015E9"/>
    <w:rsid w:val="00EB6DFD"/>
    <w:rsid w:val="00F532D8"/>
    <w:rsid w:val="00FC089C"/>
    <w:rsid w:val="00FD2233"/>
    <w:rsid w:val="00FE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DA2A4"/>
  <w15:chartTrackingRefBased/>
  <w15:docId w15:val="{FE1D04C7-1027-43B8-AA3A-0A11D8B23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5703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950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5038"/>
  </w:style>
  <w:style w:type="paragraph" w:styleId="Zpat">
    <w:name w:val="footer"/>
    <w:basedOn w:val="Normln"/>
    <w:link w:val="ZpatChar"/>
    <w:uiPriority w:val="99"/>
    <w:unhideWhenUsed/>
    <w:rsid w:val="002105BE"/>
    <w:pPr>
      <w:spacing w:after="0" w:line="240" w:lineRule="auto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2105BE"/>
    <w:rPr>
      <w:sz w:val="18"/>
      <w:szCs w:val="18"/>
    </w:rPr>
  </w:style>
  <w:style w:type="table" w:styleId="Mkatabulky">
    <w:name w:val="Table Grid"/>
    <w:basedOn w:val="Normlntabulka"/>
    <w:uiPriority w:val="39"/>
    <w:locked/>
    <w:rsid w:val="004950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locked/>
    <w:rsid w:val="0049503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locked/>
    <w:rsid w:val="00495038"/>
    <w:rPr>
      <w:color w:val="605E5C"/>
      <w:shd w:val="clear" w:color="auto" w:fill="E1DFDD"/>
    </w:rPr>
  </w:style>
  <w:style w:type="character" w:customStyle="1" w:styleId="Zvraznn">
    <w:name w:val="Zvýraznění"/>
    <w:uiPriority w:val="1"/>
    <w:qFormat/>
    <w:rsid w:val="00FE0EE0"/>
    <w:rPr>
      <w:b/>
      <w:bCs/>
    </w:rPr>
  </w:style>
  <w:style w:type="paragraph" w:customStyle="1" w:styleId="Hlavikatun">
    <w:name w:val="Hlavička tučně"/>
    <w:basedOn w:val="Zpat"/>
    <w:qFormat/>
    <w:rsid w:val="00A02EBF"/>
    <w:rPr>
      <w:b/>
      <w:bCs/>
    </w:rPr>
  </w:style>
  <w:style w:type="paragraph" w:customStyle="1" w:styleId="Footertun">
    <w:name w:val="Footer tučně"/>
    <w:basedOn w:val="Zpat"/>
    <w:qFormat/>
    <w:rsid w:val="0062222F"/>
    <w:rPr>
      <w:b/>
      <w:bCs/>
    </w:rPr>
  </w:style>
  <w:style w:type="paragraph" w:customStyle="1" w:styleId="Hlavika">
    <w:name w:val="Hlavička"/>
    <w:basedOn w:val="Hlavikatun"/>
    <w:qFormat/>
    <w:rsid w:val="00141561"/>
    <w:rPr>
      <w:b w:val="0"/>
      <w:bCs w:val="0"/>
    </w:rPr>
  </w:style>
  <w:style w:type="paragraph" w:customStyle="1" w:styleId="Adrest">
    <w:name w:val="Adresát"/>
    <w:basedOn w:val="Hlavika"/>
    <w:qFormat/>
    <w:rsid w:val="00B76A52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locked/>
    <w:rsid w:val="0040570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locked/>
    <w:rsid w:val="00856FF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56FF5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locked/>
    <w:rsid w:val="00856FF5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locked/>
    <w:rsid w:val="00856FF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56FF5"/>
    <w:rPr>
      <w:kern w:val="0"/>
      <w:sz w:val="20"/>
      <w:szCs w:val="20"/>
      <w14:ligatures w14:val="none"/>
    </w:rPr>
  </w:style>
  <w:style w:type="character" w:styleId="Odkaznavysvtlivky">
    <w:name w:val="endnote reference"/>
    <w:basedOn w:val="Standardnpsmoodstavce"/>
    <w:uiPriority w:val="99"/>
    <w:semiHidden/>
    <w:unhideWhenUsed/>
    <w:locked/>
    <w:rsid w:val="00856FF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ana.oznamovatele@mestovizovice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oznamovatel.justice.cz/chci-podat-oznameni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sikjan\Documents\Implementace_vizu&#225;ln&#237;%20identita\Hlavi&#269;kov&#233;%20pap&#237;ry_final\Me&#780;sto%20Vizovice_v9.dotx" TargetMode="External"/></Relationships>
</file>

<file path=word/theme/theme1.xml><?xml version="1.0" encoding="utf-8"?>
<a:theme xmlns:a="http://schemas.openxmlformats.org/drawingml/2006/main" name="Office Theme">
  <a:themeElements>
    <a:clrScheme name="Vizov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F2B61"/>
      </a:accent1>
      <a:accent2>
        <a:srgbClr val="F6AD43"/>
      </a:accent2>
      <a:accent3>
        <a:srgbClr val="949492"/>
      </a:accent3>
      <a:accent4>
        <a:srgbClr val="D8D8D8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Vizovice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A3276-4082-438D-800C-7078D116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Město Vizovice_v9</Template>
  <TotalTime>85</TotalTime>
  <Pages>2</Pages>
  <Words>553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Fúsiková Jana</dc:creator>
  <cp:keywords/>
  <dc:description/>
  <cp:lastModifiedBy>Fúsiková Jana</cp:lastModifiedBy>
  <cp:revision>7</cp:revision>
  <dcterms:created xsi:type="dcterms:W3CDTF">2023-08-04T06:40:00Z</dcterms:created>
  <dcterms:modified xsi:type="dcterms:W3CDTF">2023-08-17T07:28:00Z</dcterms:modified>
</cp:coreProperties>
</file>